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21B60B1"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C42FAB">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CE2750" w:rsidRPr="00CE2750">
        <w:rPr>
          <w:rFonts w:cs="Arial"/>
          <w:sz w:val="24"/>
          <w:lang w:eastAsia="zh-CN"/>
        </w:rPr>
        <w:t>R2-2209939</w:t>
      </w:r>
    </w:p>
    <w:p w14:paraId="194FD871" w14:textId="4C07C214" w:rsidR="00824529" w:rsidRDefault="00F64F78" w:rsidP="00AD4681">
      <w:pPr>
        <w:pStyle w:val="a3"/>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DB1053"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2E15CC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BA2698">
        <w:rPr>
          <w:rFonts w:eastAsia="宋体" w:cs="Arial"/>
          <w:b/>
          <w:bCs/>
          <w:kern w:val="2"/>
          <w:sz w:val="24"/>
          <w:szCs w:val="22"/>
          <w:lang w:val="en-US" w:eastAsia="zh-CN"/>
        </w:rPr>
        <w:t>3</w:t>
      </w:r>
      <w:r w:rsidR="00916ABF">
        <w:rPr>
          <w:rFonts w:eastAsia="宋体"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32D9F7D" w:rsidR="0092224B" w:rsidRPr="002D1665" w:rsidRDefault="0092224B" w:rsidP="00F40C6C">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F40C6C" w:rsidRPr="00F40C6C">
        <w:rPr>
          <w:rFonts w:ascii="Arial" w:hAnsi="Arial" w:cs="Arial"/>
          <w:b/>
          <w:bCs/>
          <w:sz w:val="24"/>
        </w:rPr>
        <w:t>Discussion of PDCCH monitoring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70F43FD1"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 xml:space="preserve">AN2#119 has discussed the </w:t>
      </w:r>
      <w:r w:rsidRPr="00E47DCB">
        <w:rPr>
          <w:rFonts w:eastAsia="等线"/>
          <w:kern w:val="2"/>
        </w:rPr>
        <w:t>XR-</w:t>
      </w:r>
      <w:r>
        <w:rPr>
          <w:rFonts w:eastAsia="等线"/>
          <w:kern w:val="2"/>
        </w:rPr>
        <w:t>power saving in RAN and reached the following agreement in [</w:t>
      </w:r>
      <w:r w:rsidR="00907578">
        <w:rPr>
          <w:rFonts w:eastAsia="等线"/>
          <w:kern w:val="2"/>
        </w:rPr>
        <w:t>2</w:t>
      </w:r>
      <w:r>
        <w:rPr>
          <w:rFonts w:eastAsia="等线"/>
          <w:kern w:val="2"/>
        </w:rPr>
        <w:t>]:</w:t>
      </w:r>
    </w:p>
    <w:tbl>
      <w:tblPr>
        <w:tblStyle w:val="af1"/>
        <w:tblW w:w="0" w:type="auto"/>
        <w:tblLook w:val="04A0" w:firstRow="1" w:lastRow="0" w:firstColumn="1" w:lastColumn="0" w:noHBand="0" w:noVBand="1"/>
      </w:tblPr>
      <w:tblGrid>
        <w:gridCol w:w="9629"/>
      </w:tblGrid>
      <w:tr w:rsidR="00053039" w14:paraId="482C0264" w14:textId="77777777" w:rsidTr="00053039">
        <w:tc>
          <w:tcPr>
            <w:tcW w:w="9629" w:type="dxa"/>
          </w:tcPr>
          <w:p w14:paraId="58E8859E" w14:textId="77777777" w:rsidR="00053039" w:rsidRP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 xml:space="preserve">RAN2 to focus on the following issues for power saving, as well necessary parameters XR-awareness to support such enhancements, i.e.: </w:t>
            </w:r>
          </w:p>
          <w:p w14:paraId="6B5AE772" w14:textId="4B098C3B" w:rsidR="00053039" w:rsidRPr="00053039" w:rsidRDefault="00053039" w:rsidP="00847F79">
            <w:pPr>
              <w:spacing w:before="120" w:after="120"/>
              <w:ind w:firstLineChars="84" w:firstLine="168"/>
              <w:rPr>
                <w:rFonts w:ascii="Times New Roman" w:eastAsia="等线" w:hAnsi="Times New Roman"/>
                <w:sz w:val="20"/>
                <w:szCs w:val="20"/>
                <w:lang w:val="en-GB"/>
              </w:rPr>
            </w:pPr>
            <w:r w:rsidRPr="00053039">
              <w:rPr>
                <w:rFonts w:ascii="Times New Roman" w:eastAsia="等线" w:hAnsi="Times New Roman"/>
                <w:sz w:val="20"/>
                <w:szCs w:val="20"/>
                <w:lang w:val="en-GB"/>
              </w:rPr>
              <w:t>-</w:t>
            </w:r>
            <w:r w:rsidR="00847F79">
              <w:rPr>
                <w:rFonts w:ascii="Times New Roman" w:eastAsia="等线" w:hAnsi="Times New Roman"/>
                <w:sz w:val="20"/>
                <w:szCs w:val="20"/>
                <w:lang w:val="en-GB"/>
              </w:rPr>
              <w:t xml:space="preserve"> </w:t>
            </w:r>
            <w:r w:rsidRPr="00053039">
              <w:rPr>
                <w:rFonts w:ascii="Times New Roman" w:eastAsia="等线" w:hAnsi="Times New Roman"/>
                <w:sz w:val="20"/>
                <w:szCs w:val="20"/>
                <w:lang w:val="en-GB"/>
              </w:rPr>
              <w:t>DRX enhancements to address the issues of DRX cycle mismatch and jitter</w:t>
            </w:r>
          </w:p>
          <w:p w14:paraId="196DF395" w14:textId="174A0EE3" w:rsidR="00053039" w:rsidRPr="00053039" w:rsidRDefault="00053039" w:rsidP="00847F79">
            <w:pPr>
              <w:spacing w:before="120" w:after="120"/>
              <w:ind w:firstLineChars="84" w:firstLine="168"/>
              <w:rPr>
                <w:rFonts w:ascii="Times New Roman" w:eastAsia="等线" w:hAnsi="Times New Roman"/>
                <w:sz w:val="20"/>
                <w:szCs w:val="20"/>
                <w:lang w:val="en-GB"/>
              </w:rPr>
            </w:pPr>
            <w:r w:rsidRPr="00053039">
              <w:rPr>
                <w:rFonts w:ascii="Times New Roman" w:eastAsia="等线" w:hAnsi="Times New Roman"/>
                <w:sz w:val="20"/>
                <w:szCs w:val="20"/>
                <w:lang w:val="en-GB"/>
              </w:rPr>
              <w:t>-</w:t>
            </w:r>
            <w:r w:rsidR="00847F79">
              <w:rPr>
                <w:rFonts w:ascii="Times New Roman" w:eastAsia="等线" w:hAnsi="Times New Roman"/>
                <w:sz w:val="20"/>
                <w:szCs w:val="20"/>
                <w:lang w:val="en-GB"/>
              </w:rPr>
              <w:t xml:space="preserve"> </w:t>
            </w:r>
            <w:r w:rsidRPr="00053039">
              <w:rPr>
                <w:rFonts w:ascii="Times New Roman" w:eastAsia="等线" w:hAnsi="Times New Roman"/>
                <w:sz w:val="20"/>
                <w:szCs w:val="20"/>
                <w:lang w:val="en-GB"/>
              </w:rPr>
              <w:t xml:space="preserve">Identify necessary parameters from CN for XR-awareness for power saving </w:t>
            </w:r>
          </w:p>
          <w:p w14:paraId="2A2655A6" w14:textId="77777777" w:rsidR="00053039" w:rsidRP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Enhancements to Rel-17 PDCCH adaptation can be discussed based on RAN1 feedback, if they have any RAN2 impact</w:t>
            </w:r>
          </w:p>
          <w:p w14:paraId="15891D0C" w14:textId="1BB095D4" w:rsid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RAN2-specific aspects can be studied based on contributions (</w:t>
            </w:r>
            <w:proofErr w:type="gramStart"/>
            <w:r w:rsidRPr="00053039">
              <w:rPr>
                <w:rFonts w:ascii="Times New Roman" w:eastAsia="等线" w:hAnsi="Times New Roman"/>
                <w:sz w:val="20"/>
                <w:szCs w:val="20"/>
                <w:lang w:val="en-GB"/>
              </w:rPr>
              <w:t>e.g.</w:t>
            </w:r>
            <w:proofErr w:type="gramEnd"/>
            <w:r w:rsidRPr="00053039">
              <w:rPr>
                <w:rFonts w:ascii="Times New Roman" w:eastAsia="等线" w:hAnsi="Times New Roman"/>
                <w:sz w:val="20"/>
                <w:szCs w:val="20"/>
                <w:lang w:val="en-GB"/>
              </w:rPr>
              <w:t xml:space="preserve"> multiple XR traffic flows with different periodicities, SFN wrap-around, RAN2-specific CDRX aspects, …).</w:t>
            </w:r>
          </w:p>
        </w:tc>
      </w:tr>
    </w:tbl>
    <w:p w14:paraId="7D732F16" w14:textId="7AEBAA88"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discuss the </w:t>
      </w:r>
      <w:r w:rsidR="00053039">
        <w:rPr>
          <w:rFonts w:ascii="Times New Roman" w:eastAsia="等线" w:hAnsi="Times New Roman" w:hint="eastAsia"/>
          <w:sz w:val="20"/>
          <w:szCs w:val="20"/>
          <w:lang w:val="en-GB"/>
        </w:rPr>
        <w:t>X</w:t>
      </w:r>
      <w:r w:rsidR="002B6B0F">
        <w:rPr>
          <w:rFonts w:ascii="Times New Roman" w:eastAsia="等线" w:hAnsi="Times New Roman"/>
          <w:sz w:val="20"/>
          <w:szCs w:val="20"/>
          <w:lang w:val="en-GB"/>
        </w:rPr>
        <w:t>R-specific power saving</w:t>
      </w:r>
      <w:r w:rsidR="00B576B6">
        <w:rPr>
          <w:rFonts w:ascii="Times New Roman" w:eastAsia="等线" w:hAnsi="Times New Roman"/>
          <w:sz w:val="20"/>
          <w:szCs w:val="20"/>
          <w:lang w:val="en-GB"/>
        </w:rPr>
        <w:t xml:space="preserve"> on </w:t>
      </w:r>
      <w:r w:rsidR="00B576B6" w:rsidRPr="00053039">
        <w:rPr>
          <w:rFonts w:ascii="Times New Roman" w:eastAsia="等线" w:hAnsi="Times New Roman"/>
          <w:sz w:val="20"/>
          <w:szCs w:val="20"/>
          <w:lang w:val="en-GB"/>
        </w:rPr>
        <w:t>Rel-17 PDCCH adaptation</w:t>
      </w:r>
      <w:r w:rsidR="00B576B6">
        <w:rPr>
          <w:rFonts w:ascii="Times New Roman" w:eastAsia="等线" w:hAnsi="Times New Roman"/>
          <w:sz w:val="20"/>
          <w:szCs w:val="20"/>
          <w:lang w:val="en-GB"/>
        </w:rPr>
        <w:t xml:space="preserve"> from point view of RAN2</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995E7B" w14:textId="7F374752" w:rsidR="00DD2848" w:rsidRDefault="00DD2848" w:rsidP="00B53A0F">
      <w:pPr>
        <w:rPr>
          <w:rFonts w:ascii="Times New Roman" w:eastAsia="等线" w:hAnsi="Times New Roman"/>
          <w:sz w:val="20"/>
          <w:szCs w:val="20"/>
          <w:lang w:val="en-GB"/>
        </w:rPr>
      </w:pPr>
      <w:r>
        <w:rPr>
          <w:rFonts w:ascii="Times New Roman" w:eastAsia="等线" w:hAnsi="Times New Roman"/>
          <w:sz w:val="20"/>
          <w:szCs w:val="20"/>
          <w:lang w:val="en-GB"/>
        </w:rPr>
        <w:t xml:space="preserve">In order to optimize UE’s power consumption for XR traffic, connected mode DRX enhancements and PDCCH monitoring enhancements are </w:t>
      </w:r>
      <w:r w:rsidR="00510C57">
        <w:rPr>
          <w:rFonts w:ascii="Times New Roman" w:eastAsia="等线" w:hAnsi="Times New Roman"/>
          <w:sz w:val="20"/>
          <w:szCs w:val="20"/>
          <w:lang w:val="en-GB"/>
        </w:rPr>
        <w:t>studied as part of the</w:t>
      </w:r>
      <w:r>
        <w:rPr>
          <w:rFonts w:ascii="Times New Roman" w:eastAsia="等线" w:hAnsi="Times New Roman"/>
          <w:sz w:val="20"/>
          <w:szCs w:val="20"/>
          <w:lang w:val="en-GB"/>
        </w:rPr>
        <w:t xml:space="preserve"> SI. </w:t>
      </w:r>
      <w:r>
        <w:rPr>
          <w:rFonts w:ascii="Times New Roman" w:eastAsia="等线" w:hAnsi="Times New Roman"/>
          <w:sz w:val="20"/>
          <w:szCs w:val="20"/>
          <w:lang w:val="en-GB"/>
        </w:rPr>
        <w:br/>
      </w:r>
    </w:p>
    <w:p w14:paraId="3D174759" w14:textId="58120D3D" w:rsidR="00B06E1B" w:rsidRPr="00B06E1B" w:rsidRDefault="00DD2848" w:rsidP="00B06E1B">
      <w:pPr>
        <w:rPr>
          <w:rFonts w:ascii="Times New Roman" w:eastAsia="等线" w:hAnsi="Times New Roman"/>
          <w:sz w:val="20"/>
          <w:szCs w:val="20"/>
          <w:lang w:val="en-GB"/>
        </w:rPr>
      </w:pPr>
      <w:r>
        <w:rPr>
          <w:rFonts w:ascii="Times New Roman" w:eastAsia="等线" w:hAnsi="Times New Roman"/>
          <w:sz w:val="20"/>
          <w:szCs w:val="20"/>
          <w:lang w:val="en-GB"/>
        </w:rPr>
        <w:t>It should be noted</w:t>
      </w:r>
      <w:r w:rsidR="00B06E1B" w:rsidRPr="00B06E1B">
        <w:rPr>
          <w:rFonts w:ascii="Times New Roman" w:eastAsia="等线" w:hAnsi="Times New Roman"/>
          <w:sz w:val="20"/>
          <w:szCs w:val="20"/>
          <w:lang w:val="en-GB"/>
        </w:rPr>
        <w:t xml:space="preserve"> that Rel-17 already supports a set of features for each of </w:t>
      </w:r>
      <w:r w:rsidRPr="00B06E1B">
        <w:rPr>
          <w:rFonts w:ascii="Times New Roman" w:eastAsia="等线" w:hAnsi="Times New Roman"/>
          <w:sz w:val="20"/>
          <w:szCs w:val="20"/>
          <w:lang w:val="en-GB"/>
        </w:rPr>
        <w:t xml:space="preserve">these two </w:t>
      </w:r>
      <w:r>
        <w:rPr>
          <w:rFonts w:ascii="Times New Roman" w:eastAsia="等线" w:hAnsi="Times New Roman"/>
          <w:sz w:val="20"/>
          <w:szCs w:val="20"/>
          <w:lang w:val="en-GB"/>
        </w:rPr>
        <w:t>mechanisms</w:t>
      </w:r>
      <w:r w:rsidR="00B06E1B" w:rsidRPr="00B06E1B">
        <w:rPr>
          <w:rFonts w:ascii="Times New Roman" w:eastAsia="等线" w:hAnsi="Times New Roman"/>
          <w:sz w:val="20"/>
          <w:szCs w:val="20"/>
          <w:lang w:val="en-GB"/>
        </w:rPr>
        <w:t xml:space="preserve">. Standard DRX features comprise: Long DRX cycles, Short DRX cycles, and </w:t>
      </w:r>
      <w:r w:rsidR="00EF5E04">
        <w:rPr>
          <w:rFonts w:ascii="Times New Roman" w:eastAsia="等线" w:hAnsi="Times New Roman"/>
          <w:sz w:val="20"/>
          <w:szCs w:val="20"/>
          <w:lang w:val="en-GB"/>
        </w:rPr>
        <w:t xml:space="preserve">Wake Up signal (WUS) also referred to as </w:t>
      </w:r>
      <w:r w:rsidR="00B06E1B" w:rsidRPr="00B06E1B">
        <w:rPr>
          <w:rFonts w:ascii="Times New Roman" w:eastAsia="等线" w:hAnsi="Times New Roman"/>
          <w:sz w:val="20"/>
          <w:szCs w:val="20"/>
          <w:lang w:val="en-GB"/>
        </w:rPr>
        <w:t>the power saving signal DCP (</w:t>
      </w:r>
      <w:proofErr w:type="gramStart"/>
      <w:r w:rsidR="00B06E1B" w:rsidRPr="00B06E1B">
        <w:rPr>
          <w:rFonts w:ascii="Times New Roman" w:eastAsia="等线" w:hAnsi="Times New Roman"/>
          <w:sz w:val="20"/>
          <w:szCs w:val="20"/>
          <w:lang w:val="en-GB"/>
        </w:rPr>
        <w:t>i.e.</w:t>
      </w:r>
      <w:proofErr w:type="gramEnd"/>
      <w:r w:rsidR="00B06E1B" w:rsidRPr="00B06E1B">
        <w:rPr>
          <w:rFonts w:ascii="Times New Roman" w:eastAsia="等线" w:hAnsi="Times New Roman"/>
          <w:sz w:val="20"/>
          <w:szCs w:val="20"/>
          <w:lang w:val="en-GB"/>
        </w:rPr>
        <w:t xml:space="preserve"> DCI with CRC scrambled by PS-RNTI) based on DCI format 2_6, used for </w:t>
      </w:r>
      <w:r>
        <w:rPr>
          <w:rFonts w:ascii="Times New Roman" w:eastAsia="等线" w:hAnsi="Times New Roman"/>
          <w:sz w:val="20"/>
          <w:szCs w:val="20"/>
          <w:lang w:val="en-GB"/>
        </w:rPr>
        <w:t xml:space="preserve">dynamically controlling the start of </w:t>
      </w:r>
      <w:proofErr w:type="spellStart"/>
      <w:r w:rsidRPr="00DD2848">
        <w:rPr>
          <w:rFonts w:ascii="Times New Roman" w:eastAsia="等线" w:hAnsi="Times New Roman"/>
          <w:i/>
          <w:iCs/>
          <w:sz w:val="20"/>
          <w:szCs w:val="20"/>
          <w:lang w:val="en-GB"/>
        </w:rPr>
        <w:t>OndurationTimer</w:t>
      </w:r>
      <w:proofErr w:type="spellEnd"/>
      <w:r>
        <w:rPr>
          <w:rFonts w:ascii="Times New Roman" w:eastAsia="等线" w:hAnsi="Times New Roman"/>
          <w:sz w:val="20"/>
          <w:szCs w:val="20"/>
          <w:lang w:val="en-GB"/>
        </w:rPr>
        <w:t xml:space="preserve"> in a </w:t>
      </w:r>
      <w:r w:rsidR="00B06E1B" w:rsidRPr="00B06E1B">
        <w:rPr>
          <w:rFonts w:ascii="Times New Roman" w:eastAsia="等线" w:hAnsi="Times New Roman"/>
          <w:sz w:val="20"/>
          <w:szCs w:val="20"/>
          <w:lang w:val="en-GB"/>
        </w:rPr>
        <w:t xml:space="preserve">DRX cycle. The standard PDCCH monitoring adaptation features for power saving are: SSSG switching between dense and sparse PDCCH monitoring and PDCCH skipping for a given duration.   </w:t>
      </w:r>
    </w:p>
    <w:p w14:paraId="41190583" w14:textId="77777777" w:rsidR="00B06E1B" w:rsidRPr="00B06E1B" w:rsidRDefault="00B06E1B" w:rsidP="00B06E1B">
      <w:pPr>
        <w:rPr>
          <w:rFonts w:ascii="Times New Roman" w:eastAsia="等线" w:hAnsi="Times New Roman"/>
          <w:sz w:val="20"/>
          <w:szCs w:val="20"/>
          <w:lang w:val="en-GB"/>
        </w:rPr>
      </w:pPr>
    </w:p>
    <w:p w14:paraId="48AEF400" w14:textId="77618FEB" w:rsidR="00B06E1B" w:rsidRDefault="00B06E1B" w:rsidP="00B06E1B">
      <w:pPr>
        <w:rPr>
          <w:rFonts w:ascii="Times New Roman" w:eastAsia="等线" w:hAnsi="Times New Roman"/>
          <w:sz w:val="20"/>
          <w:szCs w:val="20"/>
          <w:lang w:val="en-GB"/>
        </w:rPr>
      </w:pPr>
      <w:r w:rsidRPr="00B06E1B">
        <w:rPr>
          <w:rFonts w:ascii="Times New Roman" w:eastAsia="等线" w:hAnsi="Times New Roman"/>
          <w:sz w:val="20"/>
          <w:szCs w:val="20"/>
          <w:lang w:val="en-GB"/>
        </w:rPr>
        <w:t xml:space="preserve">The challenge for these power saving solutions is to achieve a good </w:t>
      </w:r>
      <w:proofErr w:type="spellStart"/>
      <w:r w:rsidRPr="00B06E1B">
        <w:rPr>
          <w:rFonts w:ascii="Times New Roman" w:eastAsia="等线" w:hAnsi="Times New Roman"/>
          <w:sz w:val="20"/>
          <w:szCs w:val="20"/>
          <w:lang w:val="en-GB"/>
        </w:rPr>
        <w:t>tradeoff</w:t>
      </w:r>
      <w:proofErr w:type="spellEnd"/>
      <w:r w:rsidRPr="00B06E1B">
        <w:rPr>
          <w:rFonts w:ascii="Times New Roman" w:eastAsia="等线" w:hAnsi="Times New Roman"/>
          <w:sz w:val="20"/>
          <w:szCs w:val="20"/>
          <w:lang w:val="en-GB"/>
        </w:rPr>
        <w:t xml:space="preserve"> between the power saved at the UE and the additional traffic delay due to not monitoring the PDCCH</w:t>
      </w:r>
      <w:r>
        <w:rPr>
          <w:rFonts w:ascii="Times New Roman" w:eastAsia="等线" w:hAnsi="Times New Roman"/>
          <w:sz w:val="20"/>
          <w:szCs w:val="20"/>
          <w:lang w:val="en-GB"/>
        </w:rPr>
        <w:t>.</w:t>
      </w:r>
    </w:p>
    <w:p w14:paraId="14E0B377" w14:textId="6BA00EBF" w:rsidR="006E2CE9" w:rsidRPr="005802CD" w:rsidRDefault="006E2CE9" w:rsidP="003C09A9">
      <w:pPr>
        <w:pStyle w:val="2"/>
        <w:numPr>
          <w:ilvl w:val="0"/>
          <w:numId w:val="31"/>
        </w:numPr>
        <w:rPr>
          <w:rFonts w:ascii="Times New Roman" w:hAnsi="Times New Roman"/>
          <w:iCs/>
          <w:sz w:val="20"/>
          <w:szCs w:val="20"/>
          <w:lang w:eastAsia="zh-CN"/>
        </w:rPr>
      </w:pPr>
      <w:r w:rsidRPr="005802CD">
        <w:rPr>
          <w:rFonts w:ascii="Times New Roman" w:hAnsi="Times New Roman"/>
          <w:iCs/>
          <w:sz w:val="20"/>
          <w:szCs w:val="20"/>
          <w:lang w:eastAsia="zh-CN"/>
        </w:rPr>
        <w:t xml:space="preserve">PDCCH </w:t>
      </w:r>
      <w:r>
        <w:rPr>
          <w:rFonts w:ascii="Times New Roman" w:hAnsi="Times New Roman" w:hint="eastAsia"/>
          <w:iCs/>
          <w:sz w:val="20"/>
          <w:szCs w:val="20"/>
          <w:lang w:eastAsia="zh-CN"/>
        </w:rPr>
        <w:t>skipping</w:t>
      </w:r>
      <w:r>
        <w:rPr>
          <w:rFonts w:ascii="Times New Roman" w:hAnsi="Times New Roman"/>
          <w:iCs/>
          <w:sz w:val="20"/>
          <w:szCs w:val="20"/>
          <w:lang w:eastAsia="zh-CN"/>
        </w:rPr>
        <w:t xml:space="preserve"> </w:t>
      </w:r>
      <w:r>
        <w:rPr>
          <w:rFonts w:ascii="Times New Roman" w:hAnsi="Times New Roman" w:hint="eastAsia"/>
          <w:iCs/>
          <w:sz w:val="20"/>
          <w:szCs w:val="20"/>
          <w:lang w:eastAsia="zh-CN"/>
        </w:rPr>
        <w:t>duration</w:t>
      </w:r>
      <w:r>
        <w:rPr>
          <w:rFonts w:ascii="Times New Roman" w:hAnsi="Times New Roman"/>
          <w:iCs/>
          <w:sz w:val="20"/>
          <w:szCs w:val="20"/>
          <w:lang w:eastAsia="zh-CN"/>
        </w:rPr>
        <w:t xml:space="preserve"> </w:t>
      </w:r>
      <w:r w:rsidRPr="005802CD">
        <w:rPr>
          <w:rFonts w:ascii="Times New Roman" w:hAnsi="Times New Roman"/>
          <w:iCs/>
          <w:sz w:val="20"/>
          <w:szCs w:val="20"/>
          <w:lang w:eastAsia="zh-CN"/>
        </w:rPr>
        <w:t>enhancement</w:t>
      </w:r>
    </w:p>
    <w:p w14:paraId="0B519DCC" w14:textId="77777777" w:rsidR="006E2CE9" w:rsidRPr="004970DC" w:rsidRDefault="006E2CE9" w:rsidP="006E2CE9">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PDCCH monitoring adaptation and search space set group switching techniques (e.g., via scheduling DCI or group-common DCI indication) can be used to reduce UE’s power consumption by skipping PDCCH monitoring in some slots such as the slots where the network does not expect to schedule an UL and/or DL transmission. To keep the DCI size limited for the DCI indicating the PDCCH skipping duration, only a limited number of PDCCH skipping durations (up to 3 values from a configured set of possible values) can be indicated.  </w:t>
      </w:r>
    </w:p>
    <w:p w14:paraId="551F4C1D" w14:textId="77777777" w:rsidR="006E2CE9" w:rsidRPr="004970DC" w:rsidRDefault="006E2CE9" w:rsidP="006E2CE9">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For XR traffic, as shown in </w:t>
      </w:r>
      <w:r w:rsidRPr="004970DC">
        <w:rPr>
          <w:rFonts w:ascii="Times New Roman" w:eastAsia="等线" w:hAnsi="Times New Roman"/>
          <w:kern w:val="0"/>
          <w:sz w:val="20"/>
          <w:szCs w:val="20"/>
          <w:lang w:val="en-GB" w:eastAsia="x-none"/>
        </w:rPr>
        <w:fldChar w:fldCharType="begin"/>
      </w:r>
      <w:r w:rsidRPr="004970DC">
        <w:rPr>
          <w:rFonts w:ascii="Times New Roman" w:eastAsia="等线" w:hAnsi="Times New Roman"/>
          <w:kern w:val="0"/>
          <w:sz w:val="20"/>
          <w:szCs w:val="20"/>
          <w:lang w:val="en-GB" w:eastAsia="x-none"/>
        </w:rPr>
        <w:instrText xml:space="preserve"> REF _Ref94173543 \h  \* MERGEFORMAT </w:instrText>
      </w:r>
      <w:r w:rsidRPr="004970DC">
        <w:rPr>
          <w:rFonts w:ascii="Times New Roman" w:eastAsia="等线" w:hAnsi="Times New Roman"/>
          <w:kern w:val="0"/>
          <w:sz w:val="20"/>
          <w:szCs w:val="20"/>
          <w:lang w:val="en-GB" w:eastAsia="x-none"/>
        </w:rPr>
      </w:r>
      <w:r w:rsidRPr="004970DC">
        <w:rPr>
          <w:rFonts w:ascii="Times New Roman" w:eastAsia="等线" w:hAnsi="Times New Roman"/>
          <w:kern w:val="0"/>
          <w:sz w:val="20"/>
          <w:szCs w:val="20"/>
          <w:lang w:val="en-GB" w:eastAsia="x-none"/>
        </w:rPr>
        <w:fldChar w:fldCharType="separate"/>
      </w:r>
      <w:r w:rsidRPr="004970DC">
        <w:rPr>
          <w:rFonts w:ascii="Times New Roman" w:eastAsia="等线" w:hAnsi="Times New Roman"/>
          <w:kern w:val="0"/>
          <w:sz w:val="20"/>
          <w:szCs w:val="20"/>
          <w:lang w:val="en-GB" w:eastAsia="x-none"/>
        </w:rPr>
        <w:t>Figure 1</w:t>
      </w:r>
      <w:r w:rsidRPr="004970DC">
        <w:rPr>
          <w:rFonts w:ascii="Times New Roman" w:eastAsia="等线" w:hAnsi="Times New Roman"/>
          <w:kern w:val="0"/>
          <w:sz w:val="20"/>
          <w:szCs w:val="20"/>
          <w:lang w:val="en-GB" w:eastAsia="x-none"/>
        </w:rPr>
        <w:fldChar w:fldCharType="end"/>
      </w:r>
      <w:r w:rsidRPr="004970DC">
        <w:rPr>
          <w:rFonts w:ascii="Times New Roman" w:eastAsia="等线" w:hAnsi="Times New Roman"/>
          <w:kern w:val="0"/>
          <w:sz w:val="20"/>
          <w:szCs w:val="20"/>
          <w:lang w:val="en-GB" w:eastAsia="x-none"/>
        </w:rPr>
        <w:t xml:space="preserve">, a potential range for PDCCH skipping is different from one video frame or </w:t>
      </w:r>
      <w:r>
        <w:rPr>
          <w:rFonts w:ascii="Times New Roman" w:eastAsia="等线" w:hAnsi="Times New Roman"/>
          <w:kern w:val="0"/>
          <w:sz w:val="20"/>
          <w:szCs w:val="20"/>
          <w:lang w:val="en-GB" w:eastAsia="x-none"/>
        </w:rPr>
        <w:t>PDU set</w:t>
      </w:r>
      <w:r w:rsidRPr="004970DC">
        <w:rPr>
          <w:rFonts w:ascii="Times New Roman" w:eastAsia="等线" w:hAnsi="Times New Roman"/>
          <w:kern w:val="0"/>
          <w:sz w:val="20"/>
          <w:szCs w:val="20"/>
          <w:lang w:val="en-GB" w:eastAsia="x-none"/>
        </w:rPr>
        <w:t xml:space="preserve"> </w:t>
      </w:r>
      <w:r w:rsidRPr="004970DC">
        <w:rPr>
          <w:rFonts w:ascii="Times New Roman" w:eastAsia="等线" w:hAnsi="Times New Roman"/>
          <w:kern w:val="0"/>
          <w:sz w:val="20"/>
          <w:szCs w:val="20"/>
          <w:lang w:val="en-GB" w:eastAsia="x-none"/>
        </w:rPr>
        <w:lastRenderedPageBreak/>
        <w:t>to another video frame/</w:t>
      </w:r>
      <w:r>
        <w:rPr>
          <w:rFonts w:ascii="Times New Roman" w:eastAsia="等线" w:hAnsi="Times New Roman"/>
          <w:kern w:val="0"/>
          <w:sz w:val="20"/>
          <w:szCs w:val="20"/>
          <w:lang w:val="en-GB" w:eastAsia="x-none"/>
        </w:rPr>
        <w:t>PDU set</w:t>
      </w:r>
      <w:r w:rsidRPr="004970DC">
        <w:rPr>
          <w:rFonts w:ascii="Times New Roman" w:eastAsia="等线" w:hAnsi="Times New Roman"/>
          <w:kern w:val="0"/>
          <w:sz w:val="20"/>
          <w:szCs w:val="20"/>
          <w:lang w:val="en-GB" w:eastAsia="x-none"/>
        </w:rPr>
        <w:t xml:space="preserve"> due to the following:</w:t>
      </w:r>
    </w:p>
    <w:p w14:paraId="2CB7C66F" w14:textId="77777777" w:rsidR="006E2CE9" w:rsidRPr="004970DC" w:rsidRDefault="006E2CE9" w:rsidP="006E2CE9">
      <w:pPr>
        <w:pStyle w:val="a6"/>
        <w:numPr>
          <w:ilvl w:val="0"/>
          <w:numId w:val="10"/>
        </w:numPr>
        <w:overflowPunct/>
        <w:autoSpaceDE/>
        <w:autoSpaceDN/>
        <w:adjustRightInd/>
        <w:spacing w:after="0" w:line="276" w:lineRule="auto"/>
        <w:ind w:firstLineChars="0"/>
        <w:contextualSpacing/>
        <w:jc w:val="both"/>
        <w:textAlignment w:val="auto"/>
      </w:pPr>
      <w:r w:rsidRPr="004970DC">
        <w:t>the arrival times are quasi-periodic instead of periodic due to traffic jitter</w:t>
      </w:r>
    </w:p>
    <w:p w14:paraId="21445842" w14:textId="77777777" w:rsidR="006E2CE9" w:rsidRPr="004970DC" w:rsidRDefault="006E2CE9" w:rsidP="006E2CE9">
      <w:pPr>
        <w:pStyle w:val="a6"/>
        <w:numPr>
          <w:ilvl w:val="0"/>
          <w:numId w:val="10"/>
        </w:numPr>
        <w:overflowPunct/>
        <w:autoSpaceDE/>
        <w:autoSpaceDN/>
        <w:adjustRightInd/>
        <w:spacing w:after="0" w:line="276" w:lineRule="auto"/>
        <w:ind w:firstLineChars="0"/>
        <w:contextualSpacing/>
        <w:jc w:val="both"/>
        <w:textAlignment w:val="auto"/>
      </w:pPr>
      <w:r w:rsidRPr="004970DC">
        <w:t>the video frame/</w:t>
      </w:r>
      <w:r>
        <w:t>PDU set</w:t>
      </w:r>
      <w:r w:rsidRPr="004970DC">
        <w:t xml:space="preserve"> sizes are different</w:t>
      </w:r>
    </w:p>
    <w:p w14:paraId="55FA9DD6" w14:textId="77777777" w:rsidR="006E2CE9" w:rsidRPr="004970DC" w:rsidRDefault="006E2CE9" w:rsidP="006E2CE9">
      <w:pPr>
        <w:keepNext/>
        <w:spacing w:line="276" w:lineRule="auto"/>
        <w:jc w:val="center"/>
        <w:rPr>
          <w:rFonts w:ascii="Times New Roman" w:hAnsi="Times New Roman"/>
          <w:sz w:val="20"/>
          <w:szCs w:val="20"/>
        </w:rPr>
      </w:pPr>
      <w:r w:rsidRPr="004970DC">
        <w:rPr>
          <w:rFonts w:ascii="Times New Roman" w:hAnsi="Times New Roman"/>
          <w:noProof/>
          <w:sz w:val="20"/>
          <w:szCs w:val="20"/>
        </w:rPr>
        <w:drawing>
          <wp:inline distT="0" distB="0" distL="0" distR="0" wp14:anchorId="53846F28" wp14:editId="1AA93590">
            <wp:extent cx="4850362" cy="2419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143" cy="2420737"/>
                    </a:xfrm>
                    <a:prstGeom prst="rect">
                      <a:avLst/>
                    </a:prstGeom>
                    <a:noFill/>
                  </pic:spPr>
                </pic:pic>
              </a:graphicData>
            </a:graphic>
          </wp:inline>
        </w:drawing>
      </w:r>
    </w:p>
    <w:p w14:paraId="0A860DFC" w14:textId="77777777" w:rsidR="006E2CE9" w:rsidRPr="004970DC" w:rsidRDefault="006E2CE9" w:rsidP="006E2CE9">
      <w:pPr>
        <w:pStyle w:val="af2"/>
        <w:jc w:val="center"/>
        <w:rPr>
          <w:rFonts w:ascii="Times New Roman" w:hAnsi="Times New Roman"/>
        </w:rPr>
      </w:pPr>
      <w:bookmarkStart w:id="5" w:name="_Ref94173543"/>
      <w:r w:rsidRPr="004970DC">
        <w:rPr>
          <w:rFonts w:ascii="Times New Roman" w:hAnsi="Times New Roman"/>
        </w:rPr>
        <w:t xml:space="preserve">Figure </w:t>
      </w:r>
      <w:r w:rsidRPr="004970DC">
        <w:rPr>
          <w:rFonts w:ascii="Times New Roman" w:hAnsi="Times New Roman"/>
        </w:rPr>
        <w:fldChar w:fldCharType="begin"/>
      </w:r>
      <w:r w:rsidRPr="004970DC">
        <w:rPr>
          <w:rFonts w:ascii="Times New Roman" w:hAnsi="Times New Roman"/>
        </w:rPr>
        <w:instrText xml:space="preserve"> SEQ Figure \* ARABIC </w:instrText>
      </w:r>
      <w:r w:rsidRPr="004970DC">
        <w:rPr>
          <w:rFonts w:ascii="Times New Roman" w:hAnsi="Times New Roman"/>
        </w:rPr>
        <w:fldChar w:fldCharType="separate"/>
      </w:r>
      <w:r w:rsidRPr="004970DC">
        <w:rPr>
          <w:rFonts w:ascii="Times New Roman" w:hAnsi="Times New Roman"/>
          <w:noProof/>
        </w:rPr>
        <w:t>1</w:t>
      </w:r>
      <w:r w:rsidRPr="004970DC">
        <w:rPr>
          <w:rFonts w:ascii="Times New Roman" w:hAnsi="Times New Roman"/>
        </w:rPr>
        <w:fldChar w:fldCharType="end"/>
      </w:r>
      <w:bookmarkEnd w:id="5"/>
      <w:r w:rsidRPr="004970DC">
        <w:rPr>
          <w:rFonts w:ascii="Times New Roman" w:hAnsi="Times New Roman"/>
        </w:rPr>
        <w:t>: potential range for PDCCH skipping can be different after each video frame or ADU.</w:t>
      </w:r>
    </w:p>
    <w:p w14:paraId="53D33DF5" w14:textId="77777777" w:rsidR="006E2CE9" w:rsidRPr="004970DC" w:rsidRDefault="006E2CE9" w:rsidP="006E2CE9">
      <w:pPr>
        <w:spacing w:line="276" w:lineRule="auto"/>
        <w:rPr>
          <w:rFonts w:ascii="Times New Roman" w:hAnsi="Times New Roman"/>
          <w:sz w:val="20"/>
          <w:szCs w:val="20"/>
        </w:rPr>
      </w:pPr>
      <w:r w:rsidRPr="004970DC">
        <w:rPr>
          <w:rFonts w:ascii="Times New Roman" w:hAnsi="Times New Roman"/>
          <w:sz w:val="20"/>
          <w:szCs w:val="20"/>
        </w:rPr>
        <w:t xml:space="preserve">    </w:t>
      </w:r>
    </w:p>
    <w:p w14:paraId="69FCCFCB" w14:textId="77777777" w:rsidR="006E2CE9" w:rsidRPr="004970DC" w:rsidRDefault="006E2CE9" w:rsidP="006E2CE9">
      <w:pPr>
        <w:spacing w:line="276" w:lineRule="auto"/>
        <w:rPr>
          <w:rFonts w:ascii="Times New Roman" w:hAnsi="Times New Roman"/>
          <w:sz w:val="20"/>
          <w:szCs w:val="20"/>
        </w:rPr>
      </w:pPr>
      <w:r w:rsidRPr="004970DC">
        <w:rPr>
          <w:rFonts w:ascii="Times New Roman" w:hAnsi="Times New Roman"/>
          <w:sz w:val="20"/>
          <w:szCs w:val="20"/>
        </w:rPr>
        <w:t xml:space="preserve">To enable network to indicate a more relevant PDCCH skipping duration, </w:t>
      </w:r>
    </w:p>
    <w:p w14:paraId="22BC9F40" w14:textId="77777777" w:rsidR="006E2CE9" w:rsidRPr="004970DC" w:rsidRDefault="006E2CE9" w:rsidP="006E2CE9">
      <w:pPr>
        <w:pStyle w:val="a6"/>
        <w:numPr>
          <w:ilvl w:val="0"/>
          <w:numId w:val="11"/>
        </w:numPr>
        <w:autoSpaceDE/>
        <w:autoSpaceDN/>
        <w:adjustRightInd/>
        <w:spacing w:after="0" w:line="276" w:lineRule="auto"/>
        <w:ind w:firstLineChars="0"/>
        <w:jc w:val="both"/>
        <w:textAlignment w:val="auto"/>
      </w:pPr>
      <w:r w:rsidRPr="004970DC">
        <w:t xml:space="preserve">PDCCH skipping duration indication field size can be increased (at the expense of DCI overhead) or </w:t>
      </w:r>
    </w:p>
    <w:p w14:paraId="3936216F" w14:textId="77777777" w:rsidR="006E2CE9" w:rsidRPr="004970DC" w:rsidRDefault="006E2CE9" w:rsidP="006E2CE9">
      <w:pPr>
        <w:pStyle w:val="a6"/>
        <w:numPr>
          <w:ilvl w:val="0"/>
          <w:numId w:val="11"/>
        </w:numPr>
        <w:autoSpaceDE/>
        <w:autoSpaceDN/>
        <w:adjustRightInd/>
        <w:spacing w:after="0" w:line="276" w:lineRule="auto"/>
        <w:ind w:firstLineChars="0"/>
        <w:jc w:val="both"/>
        <w:textAlignment w:val="auto"/>
      </w:pPr>
      <w:r w:rsidRPr="004970DC">
        <w:t>given the limited DCI field size for PDCCH skipping duration indication (e.g., at most 2 bits for PDCCH skipping), UE can determine PDCCH skipping duration from a subset (e.g., containing at most 3 possible PDCCH skipping durations) of a larger set of RRC configured skipping durations; where the subset is determined based on a MAC-CE indication, or based on the XR traffic periodicity, jitter statistics and previous jitter realizations for a DL video transmission (assuming RAN/scheduler is aware of some XR traffic characteristics (e.g., traffic periodicity, jitter statistics for DL video transmissions)).</w:t>
      </w:r>
    </w:p>
    <w:p w14:paraId="3961D955" w14:textId="77777777" w:rsidR="001F4F26" w:rsidRDefault="001F4F26" w:rsidP="006E2CE9">
      <w:pPr>
        <w:rPr>
          <w:rFonts w:ascii="Times New Roman" w:eastAsia="等线" w:hAnsi="Times New Roman"/>
          <w:b/>
          <w:bCs/>
          <w:kern w:val="0"/>
          <w:sz w:val="20"/>
          <w:szCs w:val="20"/>
          <w:lang w:val="en-GB" w:eastAsia="x-none"/>
        </w:rPr>
      </w:pPr>
    </w:p>
    <w:p w14:paraId="6CAD683A" w14:textId="36857838" w:rsidR="006E2CE9" w:rsidRDefault="006E2CE9" w:rsidP="006E2CE9">
      <w:pPr>
        <w:rPr>
          <w:rFonts w:ascii="Times New Roman" w:hAnsi="Times New Roman"/>
          <w:b/>
          <w:bCs/>
          <w:iCs/>
          <w:sz w:val="20"/>
          <w:szCs w:val="20"/>
        </w:rPr>
      </w:pPr>
      <w:r w:rsidRPr="00C52889">
        <w:rPr>
          <w:rFonts w:ascii="Times New Roman" w:eastAsia="等线" w:hAnsi="Times New Roman"/>
          <w:b/>
          <w:bCs/>
          <w:kern w:val="0"/>
          <w:sz w:val="20"/>
          <w:szCs w:val="20"/>
          <w:lang w:val="en-GB" w:eastAsia="x-none"/>
        </w:rPr>
        <w:t xml:space="preserve">Proposal </w:t>
      </w:r>
      <w:r w:rsidR="003C09A9">
        <w:rPr>
          <w:rFonts w:ascii="Times New Roman" w:eastAsia="等线" w:hAnsi="Times New Roman"/>
          <w:b/>
          <w:bCs/>
          <w:kern w:val="0"/>
          <w:sz w:val="20"/>
          <w:szCs w:val="20"/>
          <w:lang w:val="en-GB" w:eastAsia="x-none"/>
        </w:rPr>
        <w:t>1</w:t>
      </w:r>
      <w:r w:rsidRPr="00C52889">
        <w:rPr>
          <w:rFonts w:ascii="Times New Roman" w:eastAsia="等线" w:hAnsi="Times New Roman"/>
          <w:b/>
          <w:bCs/>
          <w:kern w:val="0"/>
          <w:sz w:val="20"/>
          <w:szCs w:val="20"/>
          <w:lang w:val="en-GB" w:eastAsia="x-none"/>
        </w:rPr>
        <w:t xml:space="preserve">: PDCCH skipping duration is selected from a larger set of RRC configured skipping durations to accommodate XR traffic jitter or varying </w:t>
      </w:r>
      <w:r>
        <w:rPr>
          <w:rFonts w:ascii="Times New Roman" w:eastAsia="等线" w:hAnsi="Times New Roman"/>
          <w:b/>
          <w:bCs/>
          <w:kern w:val="0"/>
          <w:sz w:val="20"/>
          <w:szCs w:val="20"/>
          <w:lang w:val="en-GB" w:eastAsia="x-none"/>
        </w:rPr>
        <w:t>PDU set</w:t>
      </w:r>
      <w:r w:rsidRPr="00C52889">
        <w:rPr>
          <w:rFonts w:ascii="Times New Roman" w:eastAsia="等线" w:hAnsi="Times New Roman"/>
          <w:b/>
          <w:bCs/>
          <w:kern w:val="0"/>
          <w:sz w:val="20"/>
          <w:szCs w:val="20"/>
          <w:lang w:val="en-GB" w:eastAsia="x-none"/>
        </w:rPr>
        <w:t xml:space="preserve"> size</w:t>
      </w:r>
      <w:r>
        <w:rPr>
          <w:b/>
          <w:bCs/>
        </w:rPr>
        <w:t>.</w:t>
      </w:r>
    </w:p>
    <w:p w14:paraId="7845B279" w14:textId="77777777" w:rsidR="003C09A9" w:rsidRDefault="003C09A9" w:rsidP="003C09A9">
      <w:pPr>
        <w:pStyle w:val="2"/>
        <w:numPr>
          <w:ilvl w:val="0"/>
          <w:numId w:val="24"/>
        </w:numPr>
        <w:rPr>
          <w:rFonts w:ascii="Times New Roman" w:hAnsi="Times New Roman"/>
          <w:iCs/>
          <w:sz w:val="20"/>
          <w:szCs w:val="20"/>
          <w:lang w:eastAsia="zh-CN"/>
        </w:rPr>
      </w:pPr>
      <w:r>
        <w:rPr>
          <w:rFonts w:ascii="Times New Roman" w:hAnsi="Times New Roman"/>
          <w:iCs/>
          <w:sz w:val="20"/>
          <w:szCs w:val="20"/>
          <w:lang w:eastAsia="zh-CN"/>
        </w:rPr>
        <w:t>SSSG switching enhancement</w:t>
      </w:r>
    </w:p>
    <w:p w14:paraId="24DCBA7A" w14:textId="77777777" w:rsidR="003C09A9" w:rsidRDefault="003C09A9" w:rsidP="003C09A9">
      <w:pPr>
        <w:pStyle w:val="af9"/>
        <w:rPr>
          <w:rFonts w:ascii="Times New Roman" w:eastAsia="等线" w:hAnsi="Times New Roman"/>
          <w:lang w:val="en-GB" w:eastAsia="x-none"/>
        </w:rPr>
      </w:pPr>
      <w:r w:rsidRPr="00AC10B9">
        <w:rPr>
          <w:rFonts w:ascii="Times New Roman" w:eastAsia="等线" w:hAnsi="Times New Roman" w:cs="Times New Roman"/>
          <w:lang w:val="en-GB" w:eastAsia="x-none"/>
        </w:rPr>
        <w:t xml:space="preserve">In Release 17, RAN1 agreed that video traffic suffers from random jitter around its mean period (typically ±4 </w:t>
      </w:r>
      <w:proofErr w:type="spellStart"/>
      <w:r w:rsidRPr="00AC10B9">
        <w:rPr>
          <w:rFonts w:ascii="Times New Roman" w:eastAsia="等线" w:hAnsi="Times New Roman" w:cs="Times New Roman"/>
          <w:lang w:val="en-GB" w:eastAsia="x-none"/>
        </w:rPr>
        <w:t>ms</w:t>
      </w:r>
      <w:proofErr w:type="spellEnd"/>
      <w:r w:rsidRPr="00AC10B9">
        <w:rPr>
          <w:rFonts w:ascii="Times New Roman" w:eastAsia="等线" w:hAnsi="Times New Roman" w:cs="Times New Roman"/>
          <w:lang w:val="en-GB" w:eastAsia="x-none"/>
        </w:rPr>
        <w:t xml:space="preserve">), covering a long range of 8 </w:t>
      </w:r>
      <w:proofErr w:type="spellStart"/>
      <w:r w:rsidRPr="00AC10B9">
        <w:rPr>
          <w:rFonts w:ascii="Times New Roman" w:eastAsia="等线" w:hAnsi="Times New Roman" w:cs="Times New Roman"/>
          <w:lang w:val="en-GB" w:eastAsia="x-none"/>
        </w:rPr>
        <w:t>ms</w:t>
      </w:r>
      <w:proofErr w:type="spellEnd"/>
      <w:r>
        <w:rPr>
          <w:rFonts w:ascii="Times New Roman" w:eastAsia="等线" w:hAnsi="Times New Roman"/>
          <w:lang w:val="en-GB" w:eastAsia="x-none"/>
        </w:rPr>
        <w:t xml:space="preserve"> </w:t>
      </w:r>
      <w:r w:rsidRPr="00D2327D">
        <w:rPr>
          <w:rFonts w:ascii="Times New Roman" w:eastAsia="等线" w:hAnsi="Times New Roman"/>
          <w:lang w:val="en-GB" w:eastAsia="x-none"/>
        </w:rPr>
        <w:t>due to the jitter caused by the encoding delay and network transfer time</w:t>
      </w:r>
      <w:r w:rsidRPr="00AC10B9">
        <w:rPr>
          <w:rFonts w:ascii="Times New Roman" w:eastAsia="等线" w:hAnsi="Times New Roman" w:cs="Times New Roman"/>
          <w:lang w:val="en-GB" w:eastAsia="x-none"/>
        </w:rPr>
        <w:t>.</w:t>
      </w:r>
      <w:r>
        <w:rPr>
          <w:rFonts w:ascii="Times New Roman" w:eastAsia="等线" w:hAnsi="Times New Roman" w:cs="Times New Roman"/>
          <w:lang w:val="en-GB" w:eastAsia="x-none"/>
        </w:rPr>
        <w:t xml:space="preserve"> In order to avoid the transmission</w:t>
      </w:r>
      <w:r w:rsidRPr="00AC10B9">
        <w:rPr>
          <w:rFonts w:ascii="Times New Roman" w:eastAsia="等线" w:hAnsi="Times New Roman" w:cs="Times New Roman"/>
          <w:lang w:val="en-GB" w:eastAsia="x-none"/>
        </w:rPr>
        <w:t xml:space="preserve"> delay</w:t>
      </w:r>
      <w:r>
        <w:rPr>
          <w:rFonts w:ascii="Times New Roman" w:eastAsia="等线" w:hAnsi="Times New Roman" w:cs="Times New Roman"/>
          <w:lang w:val="en-GB" w:eastAsia="x-none"/>
        </w:rPr>
        <w:t xml:space="preserve">, </w:t>
      </w:r>
      <w:r>
        <w:rPr>
          <w:rFonts w:ascii="Times New Roman" w:eastAsia="等线" w:hAnsi="Times New Roman"/>
          <w:lang w:val="en-GB" w:eastAsia="x-none"/>
        </w:rPr>
        <w:t>a</w:t>
      </w:r>
      <w:r w:rsidRPr="00AC10B9">
        <w:rPr>
          <w:rFonts w:ascii="Times New Roman" w:eastAsia="等线" w:hAnsi="Times New Roman"/>
          <w:lang w:val="en-GB" w:eastAsia="x-none"/>
        </w:rPr>
        <w:t xml:space="preserve"> simple solution using existing DRX functionality,</w:t>
      </w:r>
      <w:r>
        <w:rPr>
          <w:rFonts w:ascii="Times New Roman" w:eastAsia="等线" w:hAnsi="Times New Roman"/>
          <w:lang w:val="en-GB" w:eastAsia="x-none"/>
        </w:rPr>
        <w:t xml:space="preserve"> </w:t>
      </w:r>
      <w:r w:rsidRPr="00AC10B9">
        <w:rPr>
          <w:rFonts w:ascii="Times New Roman" w:eastAsia="等线" w:hAnsi="Times New Roman"/>
          <w:lang w:val="en-GB" w:eastAsia="x-none"/>
        </w:rPr>
        <w:t xml:space="preserve">is to configure the </w:t>
      </w:r>
      <w:proofErr w:type="spellStart"/>
      <w:r w:rsidRPr="00DB1053">
        <w:rPr>
          <w:rFonts w:ascii="Times New Roman" w:eastAsia="等线" w:hAnsi="Times New Roman"/>
          <w:i/>
          <w:iCs/>
          <w:lang w:val="en-GB" w:eastAsia="x-none"/>
        </w:rPr>
        <w:t>drx-onDurationTimer</w:t>
      </w:r>
      <w:proofErr w:type="spellEnd"/>
      <w:r w:rsidRPr="00DB1053">
        <w:rPr>
          <w:rFonts w:ascii="Times New Roman" w:eastAsia="等线" w:hAnsi="Times New Roman"/>
          <w:i/>
          <w:iCs/>
          <w:lang w:val="en-GB" w:eastAsia="x-none"/>
        </w:rPr>
        <w:t xml:space="preserve"> </w:t>
      </w:r>
      <w:r w:rsidRPr="00AC10B9">
        <w:rPr>
          <w:rFonts w:ascii="Times New Roman" w:eastAsia="等线" w:hAnsi="Times New Roman"/>
          <w:lang w:val="en-GB" w:eastAsia="x-none"/>
        </w:rPr>
        <w:t xml:space="preserve">to run during the entire jitter range. However, given the long jitter range of 8 </w:t>
      </w:r>
      <w:proofErr w:type="spellStart"/>
      <w:r w:rsidRPr="00AC10B9">
        <w:rPr>
          <w:rFonts w:ascii="Times New Roman" w:eastAsia="等线" w:hAnsi="Times New Roman"/>
          <w:lang w:val="en-GB" w:eastAsia="x-none"/>
        </w:rPr>
        <w:t>ms</w:t>
      </w:r>
      <w:proofErr w:type="spellEnd"/>
      <w:r w:rsidRPr="00AC10B9">
        <w:rPr>
          <w:rFonts w:ascii="Times New Roman" w:eastAsia="等线" w:hAnsi="Times New Roman"/>
          <w:lang w:val="en-GB" w:eastAsia="x-none"/>
        </w:rPr>
        <w:t xml:space="preserve">, the UE would monitor the PDCCH for a long time, which would lead to limited power saving gains, especially for video periods shorter than 16.67 </w:t>
      </w:r>
      <w:proofErr w:type="spellStart"/>
      <w:r w:rsidRPr="00AC10B9">
        <w:rPr>
          <w:rFonts w:ascii="Times New Roman" w:eastAsia="等线" w:hAnsi="Times New Roman"/>
          <w:lang w:val="en-GB" w:eastAsia="x-none"/>
        </w:rPr>
        <w:t>ms</w:t>
      </w:r>
      <w:proofErr w:type="spellEnd"/>
      <w:r w:rsidRPr="00AC10B9">
        <w:rPr>
          <w:rFonts w:ascii="Times New Roman" w:eastAsia="等线" w:hAnsi="Times New Roman"/>
          <w:lang w:val="en-GB" w:eastAsia="x-none"/>
        </w:rPr>
        <w:t xml:space="preserve">. </w:t>
      </w:r>
    </w:p>
    <w:p w14:paraId="42EAB12A" w14:textId="025DA263" w:rsidR="003C09A9" w:rsidRDefault="003C09A9" w:rsidP="003C09A9">
      <w:pPr>
        <w:pStyle w:val="af9"/>
        <w:rPr>
          <w:rFonts w:ascii="Times New Roman" w:eastAsia="等线" w:hAnsi="Times New Roman"/>
          <w:lang w:val="en-GB" w:eastAsia="x-none"/>
        </w:rPr>
      </w:pPr>
      <w:r>
        <w:rPr>
          <w:rFonts w:ascii="Times New Roman" w:eastAsia="等线" w:hAnsi="Times New Roman"/>
          <w:lang w:val="en-GB" w:eastAsia="x-none"/>
        </w:rPr>
        <w:t xml:space="preserve">To alleviate the power consumption due to the long </w:t>
      </w:r>
      <w:proofErr w:type="spellStart"/>
      <w:r w:rsidRPr="00DB1053">
        <w:rPr>
          <w:rFonts w:ascii="Times New Roman" w:eastAsia="等线" w:hAnsi="Times New Roman"/>
          <w:i/>
          <w:iCs/>
          <w:lang w:val="en-GB" w:eastAsia="x-none"/>
        </w:rPr>
        <w:t>drx-onDuration</w:t>
      </w:r>
      <w:proofErr w:type="spellEnd"/>
      <w:r>
        <w:rPr>
          <w:rFonts w:ascii="Times New Roman" w:eastAsia="等线" w:hAnsi="Times New Roman"/>
          <w:lang w:val="en-GB" w:eastAsia="x-none"/>
        </w:rPr>
        <w:t xml:space="preserve">, one possibility is to enhance SSSG switching according to UE DRX operation. For example, </w:t>
      </w:r>
      <w:r>
        <w:rPr>
          <w:rFonts w:ascii="Times New Roman" w:eastAsia="等线" w:hAnsi="Times New Roman" w:hint="eastAsia"/>
          <w:lang w:val="en-GB"/>
        </w:rPr>
        <w:t>UE</w:t>
      </w:r>
      <w:r>
        <w:rPr>
          <w:rFonts w:ascii="Times New Roman" w:eastAsia="等线" w:hAnsi="Times New Roman"/>
          <w:lang w:val="en-GB" w:eastAsia="x-none"/>
        </w:rPr>
        <w:t xml:space="preserve"> switch</w:t>
      </w:r>
      <w:r>
        <w:rPr>
          <w:rFonts w:ascii="Times New Roman" w:eastAsia="等线" w:hAnsi="Times New Roman" w:hint="eastAsia"/>
          <w:lang w:val="en-GB"/>
        </w:rPr>
        <w:t>es</w:t>
      </w:r>
      <w:r>
        <w:rPr>
          <w:rFonts w:ascii="Times New Roman" w:eastAsia="等线" w:hAnsi="Times New Roman"/>
          <w:lang w:val="en-GB" w:eastAsia="x-none"/>
        </w:rPr>
        <w:t xml:space="preserve"> to a SSSG with sparse PDCCH monitoring occasion for PDCCH monitoring </w:t>
      </w:r>
      <w:r w:rsidR="005F7BDD">
        <w:rPr>
          <w:rFonts w:ascii="Times New Roman" w:eastAsia="等线" w:hAnsi="Times New Roman"/>
          <w:lang w:val="en-GB" w:eastAsia="x-none"/>
        </w:rPr>
        <w:t xml:space="preserve">in the serving cells in a DRX group </w:t>
      </w:r>
      <w:r>
        <w:rPr>
          <w:rFonts w:ascii="Times New Roman" w:eastAsia="等线" w:hAnsi="Times New Roman"/>
          <w:lang w:val="en-GB" w:eastAsia="x-none"/>
        </w:rPr>
        <w:t xml:space="preserve">at the start of the </w:t>
      </w:r>
      <w:proofErr w:type="spellStart"/>
      <w:r>
        <w:rPr>
          <w:rFonts w:ascii="Times New Roman" w:eastAsia="等线" w:hAnsi="Times New Roman"/>
          <w:lang w:val="en-GB" w:eastAsia="x-none"/>
        </w:rPr>
        <w:t>drx-ond</w:t>
      </w:r>
      <w:r w:rsidR="00D54570">
        <w:rPr>
          <w:rFonts w:ascii="Times New Roman" w:eastAsia="等线" w:hAnsi="Times New Roman"/>
          <w:lang w:val="en-GB" w:eastAsia="x-none"/>
        </w:rPr>
        <w:t>u</w:t>
      </w:r>
      <w:r>
        <w:rPr>
          <w:rFonts w:ascii="Times New Roman" w:eastAsia="等线" w:hAnsi="Times New Roman"/>
          <w:lang w:val="en-GB" w:eastAsia="x-none"/>
        </w:rPr>
        <w:t>ration</w:t>
      </w:r>
      <w:proofErr w:type="spellEnd"/>
      <w:r w:rsidR="00FE7B2F">
        <w:rPr>
          <w:rFonts w:ascii="Times New Roman" w:eastAsia="等线" w:hAnsi="Times New Roman"/>
          <w:lang w:val="en-GB" w:eastAsia="x-none"/>
        </w:rPr>
        <w:t xml:space="preserve"> if the </w:t>
      </w:r>
      <w:proofErr w:type="spellStart"/>
      <w:r w:rsidR="00FE7B2F">
        <w:rPr>
          <w:rFonts w:ascii="Times New Roman" w:eastAsia="等线" w:hAnsi="Times New Roman"/>
          <w:lang w:val="en-GB" w:eastAsia="x-none"/>
        </w:rPr>
        <w:t>drx-inactivitytimer</w:t>
      </w:r>
      <w:proofErr w:type="spellEnd"/>
      <w:r w:rsidR="00FE7B2F">
        <w:rPr>
          <w:rFonts w:ascii="Times New Roman" w:eastAsia="等线" w:hAnsi="Times New Roman"/>
          <w:lang w:val="en-GB" w:eastAsia="x-none"/>
        </w:rPr>
        <w:t xml:space="preserve"> is not running and UE is not in beam failure recovery procedure</w:t>
      </w:r>
      <w:r w:rsidR="00D90A11">
        <w:rPr>
          <w:rFonts w:ascii="Times New Roman" w:eastAsia="等线" w:hAnsi="Times New Roman"/>
          <w:lang w:val="en-GB" w:eastAsia="x-none"/>
        </w:rPr>
        <w:t>. One possibility is t</w:t>
      </w:r>
      <w:r w:rsidR="00D90A11" w:rsidRPr="00D90A11">
        <w:rPr>
          <w:rFonts w:ascii="Times New Roman" w:eastAsia="等线" w:hAnsi="Times New Roman"/>
          <w:lang w:val="en-GB" w:eastAsia="x-none"/>
        </w:rPr>
        <w:t xml:space="preserve">he </w:t>
      </w:r>
      <w:proofErr w:type="spellStart"/>
      <w:r w:rsidR="00D90A11" w:rsidRPr="00D90A11">
        <w:rPr>
          <w:rFonts w:ascii="Times New Roman" w:eastAsia="等线" w:hAnsi="Times New Roman"/>
          <w:lang w:val="en-GB" w:eastAsia="x-none"/>
        </w:rPr>
        <w:t>drx-inactivitytimer</w:t>
      </w:r>
      <w:proofErr w:type="spellEnd"/>
      <w:r w:rsidR="00D90A11" w:rsidRPr="00D90A11">
        <w:rPr>
          <w:rFonts w:ascii="Times New Roman" w:eastAsia="等线" w:hAnsi="Times New Roman"/>
          <w:lang w:val="en-GB" w:eastAsia="x-none"/>
        </w:rPr>
        <w:t xml:space="preserve"> could be at the beginning of the </w:t>
      </w:r>
      <w:proofErr w:type="spellStart"/>
      <w:r w:rsidR="00D90A11" w:rsidRPr="00D90A11">
        <w:rPr>
          <w:rFonts w:ascii="Times New Roman" w:eastAsia="等线" w:hAnsi="Times New Roman"/>
          <w:lang w:val="en-GB" w:eastAsia="x-none"/>
        </w:rPr>
        <w:t>Onduration</w:t>
      </w:r>
      <w:proofErr w:type="spellEnd"/>
      <w:r w:rsidR="00D90A11" w:rsidRPr="00D90A11">
        <w:rPr>
          <w:rFonts w:ascii="Times New Roman" w:eastAsia="等线" w:hAnsi="Times New Roman"/>
          <w:lang w:val="en-GB" w:eastAsia="x-none"/>
        </w:rPr>
        <w:t xml:space="preserve"> only running from a previous </w:t>
      </w:r>
      <w:proofErr w:type="spellStart"/>
      <w:r w:rsidR="00D90A11" w:rsidRPr="00D90A11">
        <w:rPr>
          <w:rFonts w:ascii="Times New Roman" w:eastAsia="等线" w:hAnsi="Times New Roman"/>
          <w:lang w:val="en-GB" w:eastAsia="x-none"/>
        </w:rPr>
        <w:t>ActiveTime</w:t>
      </w:r>
      <w:proofErr w:type="spellEnd"/>
      <w:r w:rsidR="00D90A11" w:rsidRPr="00D90A11">
        <w:rPr>
          <w:rFonts w:ascii="Times New Roman" w:eastAsia="等线" w:hAnsi="Times New Roman"/>
          <w:lang w:val="en-GB" w:eastAsia="x-none"/>
        </w:rPr>
        <w:t xml:space="preserve"> (</w:t>
      </w:r>
      <w:proofErr w:type="spellStart"/>
      <w:r w:rsidR="00D90A11" w:rsidRPr="00D90A11">
        <w:rPr>
          <w:rFonts w:ascii="Times New Roman" w:eastAsia="等线" w:hAnsi="Times New Roman"/>
          <w:lang w:val="en-GB" w:eastAsia="x-none"/>
        </w:rPr>
        <w:t>ActiveTIme</w:t>
      </w:r>
      <w:proofErr w:type="spellEnd"/>
      <w:r w:rsidR="00D90A11" w:rsidRPr="00D90A11">
        <w:rPr>
          <w:rFonts w:ascii="Times New Roman" w:eastAsia="等线" w:hAnsi="Times New Roman"/>
          <w:lang w:val="en-GB" w:eastAsia="x-none"/>
        </w:rPr>
        <w:t xml:space="preserve"> is extended into the </w:t>
      </w:r>
      <w:proofErr w:type="spellStart"/>
      <w:r w:rsidR="00D90A11" w:rsidRPr="00D90A11">
        <w:rPr>
          <w:rFonts w:ascii="Times New Roman" w:eastAsia="等线" w:hAnsi="Times New Roman"/>
          <w:lang w:val="en-GB" w:eastAsia="x-none"/>
        </w:rPr>
        <w:t>onduration</w:t>
      </w:r>
      <w:proofErr w:type="spellEnd"/>
      <w:r w:rsidR="00D90A11" w:rsidRPr="00D90A11">
        <w:rPr>
          <w:rFonts w:ascii="Times New Roman" w:eastAsia="等线" w:hAnsi="Times New Roman"/>
          <w:lang w:val="en-GB" w:eastAsia="x-none"/>
        </w:rPr>
        <w:t xml:space="preserve">). </w:t>
      </w:r>
      <w:r w:rsidR="00D90A11">
        <w:rPr>
          <w:rFonts w:ascii="Times New Roman" w:eastAsia="等线" w:hAnsi="Times New Roman"/>
          <w:lang w:val="en-GB" w:eastAsia="x-none"/>
        </w:rPr>
        <w:t xml:space="preserve">In </w:t>
      </w:r>
      <w:r w:rsidR="00FE7B2F">
        <w:rPr>
          <w:rFonts w:ascii="Times New Roman" w:eastAsia="等线" w:hAnsi="Times New Roman"/>
          <w:lang w:val="en-GB" w:eastAsia="x-none"/>
        </w:rPr>
        <w:t xml:space="preserve">this </w:t>
      </w:r>
      <w:r w:rsidR="00D90A11">
        <w:rPr>
          <w:rFonts w:ascii="Times New Roman" w:eastAsia="等线" w:hAnsi="Times New Roman"/>
          <w:lang w:val="en-GB" w:eastAsia="x-none"/>
        </w:rPr>
        <w:t>case</w:t>
      </w:r>
      <w:r w:rsidR="00FE7B2F">
        <w:rPr>
          <w:rFonts w:ascii="Times New Roman" w:eastAsia="等线" w:hAnsi="Times New Roman"/>
          <w:lang w:val="en-GB" w:eastAsia="x-none"/>
        </w:rPr>
        <w:t xml:space="preserve">, </w:t>
      </w:r>
      <w:r w:rsidR="00D90A11" w:rsidRPr="00D90A11">
        <w:rPr>
          <w:rFonts w:ascii="Times New Roman" w:eastAsia="等线" w:hAnsi="Times New Roman"/>
          <w:lang w:val="en-GB" w:eastAsia="x-none"/>
        </w:rPr>
        <w:t>the UE should use the SSSG with dense PDCCP monitoring following previous active time.</w:t>
      </w:r>
      <w:r w:rsidR="00D90A11">
        <w:rPr>
          <w:rFonts w:ascii="Times New Roman" w:eastAsia="等线" w:hAnsi="Times New Roman"/>
          <w:lang w:val="en-GB" w:eastAsia="x-none"/>
        </w:rPr>
        <w:t xml:space="preserve"> </w:t>
      </w:r>
      <w:r w:rsidR="00FE7B2F">
        <w:rPr>
          <w:rFonts w:ascii="Times New Roman" w:eastAsia="等线" w:hAnsi="Times New Roman"/>
          <w:lang w:val="en-GB" w:eastAsia="x-none"/>
        </w:rPr>
        <w:t xml:space="preserve">This SSSG </w:t>
      </w:r>
      <w:r w:rsidR="00FE7B2F">
        <w:rPr>
          <w:rFonts w:ascii="Times New Roman" w:eastAsia="等线" w:hAnsi="Times New Roman"/>
          <w:lang w:val="en-GB" w:eastAsia="x-none"/>
        </w:rPr>
        <w:lastRenderedPageBreak/>
        <w:t xml:space="preserve">switching has delay as defined in TS 38.213. To avoid the switching delay, another example, UE can switch to the SSSG with sparse PDCCH monitoring occasions in advance e.g., upon entering DRX inactive time. </w:t>
      </w:r>
      <w:r>
        <w:rPr>
          <w:rFonts w:ascii="Times New Roman" w:eastAsia="等线" w:hAnsi="Times New Roman"/>
          <w:lang w:val="en-GB" w:eastAsia="x-none"/>
        </w:rPr>
        <w:t xml:space="preserve">Upon receiving </w:t>
      </w:r>
      <w:r w:rsidR="00B413FF">
        <w:rPr>
          <w:rFonts w:ascii="Times New Roman" w:eastAsia="等线" w:hAnsi="Times New Roman"/>
          <w:lang w:val="en-GB" w:eastAsia="x-none"/>
        </w:rPr>
        <w:t>any DCI</w:t>
      </w:r>
      <w:r w:rsidR="0000261F">
        <w:rPr>
          <w:rFonts w:ascii="Times New Roman" w:eastAsia="等线" w:hAnsi="Times New Roman"/>
          <w:lang w:val="en-GB" w:eastAsia="x-none"/>
        </w:rPr>
        <w:t xml:space="preserve"> </w:t>
      </w:r>
      <w:r w:rsidR="0000261F">
        <w:rPr>
          <w:rFonts w:ascii="Times New Roman" w:eastAsia="等线" w:hAnsi="Times New Roman" w:hint="eastAsia"/>
          <w:lang w:val="en-GB"/>
        </w:rPr>
        <w:t>as</w:t>
      </w:r>
      <w:r w:rsidR="0000261F">
        <w:rPr>
          <w:rFonts w:ascii="Times New Roman" w:eastAsia="等线" w:hAnsi="Times New Roman"/>
          <w:lang w:val="en-GB" w:eastAsia="x-none"/>
        </w:rPr>
        <w:t xml:space="preserve"> legacy</w:t>
      </w:r>
      <w:r w:rsidR="00B413FF">
        <w:rPr>
          <w:rFonts w:ascii="Times New Roman" w:eastAsia="等线" w:hAnsi="Times New Roman"/>
          <w:lang w:val="en-GB" w:eastAsia="x-none"/>
        </w:rPr>
        <w:t xml:space="preserve">, e.g., </w:t>
      </w:r>
      <w:r w:rsidR="00B413FF" w:rsidRPr="00B413FF">
        <w:rPr>
          <w:rFonts w:ascii="Times New Roman" w:eastAsia="等线" w:hAnsi="Times New Roman"/>
          <w:lang w:val="en-GB" w:eastAsia="x-none"/>
        </w:rPr>
        <w:t xml:space="preserve">when </w:t>
      </w:r>
      <w:proofErr w:type="spellStart"/>
      <w:r w:rsidR="00B413FF">
        <w:rPr>
          <w:rFonts w:ascii="Times New Roman" w:eastAsia="等线" w:hAnsi="Times New Roman"/>
          <w:lang w:val="en-GB" w:eastAsia="x-none"/>
        </w:rPr>
        <w:t>drx-</w:t>
      </w:r>
      <w:r w:rsidR="00B413FF" w:rsidRPr="00B413FF">
        <w:rPr>
          <w:rFonts w:ascii="Times New Roman" w:eastAsia="等线" w:hAnsi="Times New Roman"/>
          <w:lang w:val="en-GB" w:eastAsia="x-none"/>
        </w:rPr>
        <w:t>inactivityT</w:t>
      </w:r>
      <w:r w:rsidR="00B413FF">
        <w:rPr>
          <w:rFonts w:ascii="Times New Roman" w:eastAsia="等线" w:hAnsi="Times New Roman"/>
          <w:lang w:val="en-GB" w:eastAsia="x-none"/>
        </w:rPr>
        <w:t>i</w:t>
      </w:r>
      <w:r w:rsidR="00B413FF" w:rsidRPr="00B413FF">
        <w:rPr>
          <w:rFonts w:ascii="Times New Roman" w:eastAsia="等线" w:hAnsi="Times New Roman"/>
          <w:lang w:val="en-GB" w:eastAsia="x-none"/>
        </w:rPr>
        <w:t>mer</w:t>
      </w:r>
      <w:proofErr w:type="spellEnd"/>
      <w:r w:rsidR="00B413FF" w:rsidRPr="00B413FF">
        <w:rPr>
          <w:rFonts w:ascii="Times New Roman" w:eastAsia="等线" w:hAnsi="Times New Roman"/>
          <w:lang w:val="en-GB" w:eastAsia="x-none"/>
        </w:rPr>
        <w:t xml:space="preserve"> is started</w:t>
      </w:r>
      <w:r w:rsidR="00B413FF">
        <w:rPr>
          <w:rFonts w:ascii="Times New Roman" w:eastAsia="等线" w:hAnsi="Times New Roman"/>
          <w:lang w:val="en-GB" w:eastAsia="x-none"/>
        </w:rPr>
        <w:t xml:space="preserve"> </w:t>
      </w:r>
      <w:r>
        <w:rPr>
          <w:rFonts w:ascii="Times New Roman" w:eastAsia="等线" w:hAnsi="Times New Roman" w:hint="eastAsia"/>
          <w:lang w:val="en-GB" w:eastAsia="x-none"/>
        </w:rPr>
        <w:t>U</w:t>
      </w:r>
      <w:r>
        <w:rPr>
          <w:rFonts w:ascii="Times New Roman" w:eastAsia="等线" w:hAnsi="Times New Roman" w:hint="eastAsia"/>
          <w:lang w:val="en-GB"/>
        </w:rPr>
        <w:t>E</w:t>
      </w:r>
      <w:r>
        <w:rPr>
          <w:rFonts w:ascii="Times New Roman" w:eastAsia="等线" w:hAnsi="Times New Roman"/>
          <w:lang w:val="en-GB" w:eastAsia="x-none"/>
        </w:rPr>
        <w:t xml:space="preserve"> switch</w:t>
      </w:r>
      <w:r>
        <w:rPr>
          <w:rFonts w:ascii="Times New Roman" w:eastAsia="等线" w:hAnsi="Times New Roman" w:hint="eastAsia"/>
          <w:lang w:val="en-GB"/>
        </w:rPr>
        <w:t>es</w:t>
      </w:r>
      <w:r>
        <w:rPr>
          <w:rFonts w:ascii="Times New Roman" w:eastAsia="等线" w:hAnsi="Times New Roman"/>
          <w:lang w:val="en-GB" w:eastAsia="x-none"/>
        </w:rPr>
        <w:t xml:space="preserve"> to a SSSG with </w:t>
      </w:r>
      <w:r>
        <w:rPr>
          <w:rFonts w:ascii="Times New Roman" w:eastAsia="等线" w:hAnsi="Times New Roman" w:hint="eastAsia"/>
          <w:lang w:val="en-GB"/>
        </w:rPr>
        <w:t>dense</w:t>
      </w:r>
      <w:r>
        <w:rPr>
          <w:rFonts w:ascii="Times New Roman" w:eastAsia="等线" w:hAnsi="Times New Roman"/>
          <w:lang w:val="en-GB" w:eastAsia="x-none"/>
        </w:rPr>
        <w:t xml:space="preserve"> PDCCH monitoring occasion. </w:t>
      </w:r>
    </w:p>
    <w:p w14:paraId="409B5FBD" w14:textId="77777777" w:rsidR="003C09A9" w:rsidRPr="00295A0E" w:rsidRDefault="003C09A9" w:rsidP="003C09A9">
      <w:pPr>
        <w:rPr>
          <w:rFonts w:eastAsia="等线"/>
          <w:b/>
          <w:bCs/>
          <w:lang w:val="en-GB" w:eastAsia="x-none"/>
        </w:rPr>
      </w:pPr>
    </w:p>
    <w:p w14:paraId="74DB1C7C" w14:textId="79DB5550" w:rsidR="006E2CE9" w:rsidRPr="00D90A11" w:rsidRDefault="003C09A9" w:rsidP="00B06E1B">
      <w:pPr>
        <w:rPr>
          <w:rFonts w:ascii="Times New Roman" w:eastAsia="等线" w:hAnsi="Times New Roman"/>
          <w:sz w:val="20"/>
          <w:szCs w:val="20"/>
          <w:lang w:val="en-GB"/>
        </w:rPr>
      </w:pPr>
      <w:r w:rsidRPr="0000261F">
        <w:rPr>
          <w:rFonts w:ascii="Times New Roman" w:eastAsia="等线" w:hAnsi="Times New Roman"/>
          <w:b/>
          <w:bCs/>
          <w:kern w:val="0"/>
          <w:sz w:val="20"/>
          <w:szCs w:val="20"/>
          <w:lang w:val="en-GB" w:eastAsia="x-none"/>
        </w:rPr>
        <w:t xml:space="preserve">Proposal 2: </w:t>
      </w:r>
      <w:r w:rsidR="0000261F" w:rsidRPr="0000261F">
        <w:rPr>
          <w:rFonts w:ascii="Times New Roman" w:eastAsia="等线" w:hAnsi="Times New Roman" w:hint="eastAsia"/>
          <w:b/>
          <w:bCs/>
          <w:kern w:val="0"/>
          <w:sz w:val="20"/>
          <w:szCs w:val="20"/>
          <w:lang w:val="en-GB" w:eastAsia="x-none"/>
        </w:rPr>
        <w:t>U</w:t>
      </w:r>
      <w:r w:rsidR="0000261F" w:rsidRPr="0000261F">
        <w:rPr>
          <w:rFonts w:ascii="Times New Roman" w:eastAsia="等线" w:hAnsi="Times New Roman"/>
          <w:b/>
          <w:bCs/>
          <w:kern w:val="0"/>
          <w:sz w:val="20"/>
          <w:szCs w:val="20"/>
          <w:lang w:val="en-GB" w:eastAsia="x-none"/>
        </w:rPr>
        <w:t xml:space="preserve">E starts with SSSG with spare PDCCH monitoring occasion at the start of the </w:t>
      </w:r>
      <w:proofErr w:type="spellStart"/>
      <w:r w:rsidR="0000261F" w:rsidRPr="0000261F">
        <w:rPr>
          <w:rFonts w:ascii="Times New Roman" w:eastAsia="等线" w:hAnsi="Times New Roman"/>
          <w:b/>
          <w:bCs/>
          <w:kern w:val="0"/>
          <w:sz w:val="20"/>
          <w:szCs w:val="20"/>
          <w:lang w:val="en-GB" w:eastAsia="x-none"/>
        </w:rPr>
        <w:t>drx-onduraiton</w:t>
      </w:r>
      <w:proofErr w:type="spellEnd"/>
      <w:r w:rsidR="0000261F" w:rsidRPr="0000261F">
        <w:rPr>
          <w:rFonts w:ascii="Times New Roman" w:eastAsia="等线" w:hAnsi="Times New Roman"/>
          <w:b/>
          <w:bCs/>
          <w:kern w:val="0"/>
          <w:sz w:val="20"/>
          <w:szCs w:val="20"/>
          <w:lang w:val="en-GB" w:eastAsia="x-none"/>
        </w:rPr>
        <w:t xml:space="preserve"> timer if the </w:t>
      </w:r>
      <w:r w:rsidR="00D90A11">
        <w:rPr>
          <w:rFonts w:ascii="Times New Roman" w:eastAsia="等线" w:hAnsi="Times New Roman"/>
          <w:b/>
          <w:bCs/>
          <w:kern w:val="0"/>
          <w:sz w:val="20"/>
          <w:szCs w:val="20"/>
          <w:lang w:val="en-GB" w:eastAsia="x-none"/>
        </w:rPr>
        <w:t xml:space="preserve">DRX </w:t>
      </w:r>
      <w:r w:rsidR="0000261F" w:rsidRPr="0000261F">
        <w:rPr>
          <w:rFonts w:ascii="Times New Roman" w:eastAsia="等线" w:hAnsi="Times New Roman"/>
          <w:b/>
          <w:bCs/>
          <w:kern w:val="0"/>
          <w:sz w:val="20"/>
          <w:szCs w:val="20"/>
          <w:lang w:val="en-GB" w:eastAsia="x-none"/>
        </w:rPr>
        <w:t>inactivity</w:t>
      </w:r>
      <w:r w:rsidR="00D90A11">
        <w:rPr>
          <w:rFonts w:ascii="Times New Roman" w:eastAsia="等线" w:hAnsi="Times New Roman"/>
          <w:b/>
          <w:bCs/>
          <w:kern w:val="0"/>
          <w:sz w:val="20"/>
          <w:szCs w:val="20"/>
          <w:lang w:val="en-GB" w:eastAsia="x-none"/>
        </w:rPr>
        <w:t xml:space="preserve"> </w:t>
      </w:r>
      <w:r w:rsidR="0000261F" w:rsidRPr="0000261F">
        <w:rPr>
          <w:rFonts w:ascii="Times New Roman" w:eastAsia="等线" w:hAnsi="Times New Roman"/>
          <w:b/>
          <w:bCs/>
          <w:kern w:val="0"/>
          <w:sz w:val="20"/>
          <w:szCs w:val="20"/>
          <w:lang w:val="en-GB" w:eastAsia="x-none"/>
        </w:rPr>
        <w:t xml:space="preserve">timer is not running and switches to SSSG with dense PDCCH monitoring occasion with </w:t>
      </w:r>
      <w:r w:rsidR="00D90A11">
        <w:rPr>
          <w:rFonts w:ascii="Times New Roman" w:eastAsia="等线" w:hAnsi="Times New Roman"/>
          <w:b/>
          <w:bCs/>
          <w:kern w:val="0"/>
          <w:sz w:val="20"/>
          <w:szCs w:val="20"/>
          <w:lang w:val="en-GB" w:eastAsia="x-none"/>
        </w:rPr>
        <w:t xml:space="preserve">DRX </w:t>
      </w:r>
      <w:r w:rsidR="0000261F" w:rsidRPr="0000261F">
        <w:rPr>
          <w:rFonts w:ascii="Times New Roman" w:eastAsia="等线" w:hAnsi="Times New Roman"/>
          <w:b/>
          <w:bCs/>
          <w:kern w:val="0"/>
          <w:sz w:val="20"/>
          <w:szCs w:val="20"/>
          <w:lang w:val="en-GB" w:eastAsia="x-none"/>
        </w:rPr>
        <w:t>inactivity timer starts</w:t>
      </w:r>
      <w:r w:rsidRPr="0000261F">
        <w:rPr>
          <w:rFonts w:ascii="Times New Roman" w:eastAsia="等线" w:hAnsi="Times New Roman"/>
          <w:b/>
          <w:bCs/>
          <w:kern w:val="0"/>
          <w:sz w:val="20"/>
          <w:szCs w:val="20"/>
          <w:lang w:val="en-GB" w:eastAsia="x-none"/>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2489BDF6"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3E6D406A" w14:textId="77777777" w:rsidR="0000261F" w:rsidRDefault="0000261F" w:rsidP="0000261F">
      <w:pPr>
        <w:rPr>
          <w:rFonts w:ascii="Times New Roman" w:hAnsi="Times New Roman"/>
          <w:b/>
          <w:bCs/>
          <w:iCs/>
          <w:sz w:val="20"/>
          <w:szCs w:val="20"/>
        </w:rPr>
      </w:pPr>
      <w:r w:rsidRPr="00C52889">
        <w:rPr>
          <w:rFonts w:ascii="Times New Roman" w:eastAsia="等线" w:hAnsi="Times New Roman"/>
          <w:b/>
          <w:bCs/>
          <w:kern w:val="0"/>
          <w:sz w:val="20"/>
          <w:szCs w:val="20"/>
          <w:lang w:val="en-GB" w:eastAsia="x-none"/>
        </w:rPr>
        <w:t xml:space="preserve">Proposal </w:t>
      </w:r>
      <w:r>
        <w:rPr>
          <w:rFonts w:ascii="Times New Roman" w:eastAsia="等线" w:hAnsi="Times New Roman"/>
          <w:b/>
          <w:bCs/>
          <w:kern w:val="0"/>
          <w:sz w:val="20"/>
          <w:szCs w:val="20"/>
          <w:lang w:val="en-GB" w:eastAsia="x-none"/>
        </w:rPr>
        <w:t>1</w:t>
      </w:r>
      <w:r w:rsidRPr="00C52889">
        <w:rPr>
          <w:rFonts w:ascii="Times New Roman" w:eastAsia="等线" w:hAnsi="Times New Roman"/>
          <w:b/>
          <w:bCs/>
          <w:kern w:val="0"/>
          <w:sz w:val="20"/>
          <w:szCs w:val="20"/>
          <w:lang w:val="en-GB" w:eastAsia="x-none"/>
        </w:rPr>
        <w:t xml:space="preserve">: PDCCH skipping duration is selected from a larger set of RRC configured skipping durations to accommodate XR traffic jitter or varying </w:t>
      </w:r>
      <w:r>
        <w:rPr>
          <w:rFonts w:ascii="Times New Roman" w:eastAsia="等线" w:hAnsi="Times New Roman"/>
          <w:b/>
          <w:bCs/>
          <w:kern w:val="0"/>
          <w:sz w:val="20"/>
          <w:szCs w:val="20"/>
          <w:lang w:val="en-GB" w:eastAsia="x-none"/>
        </w:rPr>
        <w:t>PDU set</w:t>
      </w:r>
      <w:r w:rsidRPr="00C52889">
        <w:rPr>
          <w:rFonts w:ascii="Times New Roman" w:eastAsia="等线" w:hAnsi="Times New Roman"/>
          <w:b/>
          <w:bCs/>
          <w:kern w:val="0"/>
          <w:sz w:val="20"/>
          <w:szCs w:val="20"/>
          <w:lang w:val="en-GB" w:eastAsia="x-none"/>
        </w:rPr>
        <w:t xml:space="preserve"> size</w:t>
      </w:r>
      <w:r>
        <w:rPr>
          <w:b/>
          <w:bCs/>
        </w:rPr>
        <w:t>.</w:t>
      </w:r>
    </w:p>
    <w:p w14:paraId="53494F1F" w14:textId="45AF4731" w:rsidR="0000261F" w:rsidRPr="00FE7B2F" w:rsidRDefault="00FE7B2F" w:rsidP="00162872">
      <w:pPr>
        <w:rPr>
          <w:rFonts w:ascii="Times New Roman" w:hAnsi="Times New Roman"/>
          <w:sz w:val="20"/>
          <w:szCs w:val="20"/>
          <w:lang w:val="en-GB"/>
        </w:rPr>
      </w:pPr>
      <w:r w:rsidRPr="0000261F">
        <w:rPr>
          <w:rFonts w:ascii="Times New Roman" w:eastAsia="等线" w:hAnsi="Times New Roman"/>
          <w:b/>
          <w:bCs/>
          <w:kern w:val="0"/>
          <w:sz w:val="20"/>
          <w:szCs w:val="20"/>
          <w:lang w:val="en-GB" w:eastAsia="x-none"/>
        </w:rPr>
        <w:t xml:space="preserve">Proposal 2: </w:t>
      </w:r>
      <w:r w:rsidRPr="0000261F">
        <w:rPr>
          <w:rFonts w:ascii="Times New Roman" w:eastAsia="等线" w:hAnsi="Times New Roman" w:hint="eastAsia"/>
          <w:b/>
          <w:bCs/>
          <w:kern w:val="0"/>
          <w:sz w:val="20"/>
          <w:szCs w:val="20"/>
          <w:lang w:val="en-GB" w:eastAsia="x-none"/>
        </w:rPr>
        <w:t>U</w:t>
      </w:r>
      <w:r w:rsidRPr="0000261F">
        <w:rPr>
          <w:rFonts w:ascii="Times New Roman" w:eastAsia="等线" w:hAnsi="Times New Roman"/>
          <w:b/>
          <w:bCs/>
          <w:kern w:val="0"/>
          <w:sz w:val="20"/>
          <w:szCs w:val="20"/>
          <w:lang w:val="en-GB" w:eastAsia="x-none"/>
        </w:rPr>
        <w:t xml:space="preserve">E starts with SSSG with spare PDCCH monitoring occasion at the start of the </w:t>
      </w:r>
      <w:proofErr w:type="spellStart"/>
      <w:r w:rsidRPr="0000261F">
        <w:rPr>
          <w:rFonts w:ascii="Times New Roman" w:eastAsia="等线" w:hAnsi="Times New Roman"/>
          <w:b/>
          <w:bCs/>
          <w:kern w:val="0"/>
          <w:sz w:val="20"/>
          <w:szCs w:val="20"/>
          <w:lang w:val="en-GB" w:eastAsia="x-none"/>
        </w:rPr>
        <w:t>drx-onduraiton</w:t>
      </w:r>
      <w:proofErr w:type="spellEnd"/>
      <w:r w:rsidRPr="0000261F">
        <w:rPr>
          <w:rFonts w:ascii="Times New Roman" w:eastAsia="等线" w:hAnsi="Times New Roman"/>
          <w:b/>
          <w:bCs/>
          <w:kern w:val="0"/>
          <w:sz w:val="20"/>
          <w:szCs w:val="20"/>
          <w:lang w:val="en-GB" w:eastAsia="x-none"/>
        </w:rPr>
        <w:t xml:space="preserve"> timer if the </w:t>
      </w:r>
      <w:r>
        <w:rPr>
          <w:rFonts w:ascii="Times New Roman" w:eastAsia="等线" w:hAnsi="Times New Roman"/>
          <w:b/>
          <w:bCs/>
          <w:kern w:val="0"/>
          <w:sz w:val="20"/>
          <w:szCs w:val="20"/>
          <w:lang w:val="en-GB" w:eastAsia="x-none"/>
        </w:rPr>
        <w:t xml:space="preserve">DRX </w:t>
      </w:r>
      <w:r w:rsidRPr="0000261F">
        <w:rPr>
          <w:rFonts w:ascii="Times New Roman" w:eastAsia="等线" w:hAnsi="Times New Roman"/>
          <w:b/>
          <w:bCs/>
          <w:kern w:val="0"/>
          <w:sz w:val="20"/>
          <w:szCs w:val="20"/>
          <w:lang w:val="en-GB" w:eastAsia="x-none"/>
        </w:rPr>
        <w:t>inactivity</w:t>
      </w:r>
      <w:r>
        <w:rPr>
          <w:rFonts w:ascii="Times New Roman" w:eastAsia="等线" w:hAnsi="Times New Roman"/>
          <w:b/>
          <w:bCs/>
          <w:kern w:val="0"/>
          <w:sz w:val="20"/>
          <w:szCs w:val="20"/>
          <w:lang w:val="en-GB" w:eastAsia="x-none"/>
        </w:rPr>
        <w:t xml:space="preserve"> </w:t>
      </w:r>
      <w:r w:rsidRPr="0000261F">
        <w:rPr>
          <w:rFonts w:ascii="Times New Roman" w:eastAsia="等线" w:hAnsi="Times New Roman"/>
          <w:b/>
          <w:bCs/>
          <w:kern w:val="0"/>
          <w:sz w:val="20"/>
          <w:szCs w:val="20"/>
          <w:lang w:val="en-GB" w:eastAsia="x-none"/>
        </w:rPr>
        <w:t xml:space="preserve">timer is not running and switches to SSSG with dense PDCCH monitoring occasion with </w:t>
      </w:r>
      <w:r>
        <w:rPr>
          <w:rFonts w:ascii="Times New Roman" w:eastAsia="等线" w:hAnsi="Times New Roman"/>
          <w:b/>
          <w:bCs/>
          <w:kern w:val="0"/>
          <w:sz w:val="20"/>
          <w:szCs w:val="20"/>
          <w:lang w:val="en-GB" w:eastAsia="x-none"/>
        </w:rPr>
        <w:t xml:space="preserve">DRX </w:t>
      </w:r>
      <w:r w:rsidRPr="0000261F">
        <w:rPr>
          <w:rFonts w:ascii="Times New Roman" w:eastAsia="等线" w:hAnsi="Times New Roman"/>
          <w:b/>
          <w:bCs/>
          <w:kern w:val="0"/>
          <w:sz w:val="20"/>
          <w:szCs w:val="20"/>
          <w:lang w:val="en-GB" w:eastAsia="x-none"/>
        </w:rPr>
        <w:t>inactivity timer starts.</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4E38746D" w14:textId="1BA9F8A3" w:rsidR="00BA3CA0" w:rsidRDefault="00915B07" w:rsidP="000C31DB">
      <w:pPr>
        <w:pStyle w:val="References"/>
      </w:pPr>
      <w:r>
        <w:t>RAN2#11</w:t>
      </w:r>
      <w:r w:rsidR="004464C4">
        <w:t>9</w:t>
      </w:r>
      <w:r>
        <w:t>-e chairman note.</w:t>
      </w:r>
    </w:p>
    <w:sectPr w:rsidR="00BA3CA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E468" w14:textId="77777777" w:rsidR="00135CA8" w:rsidRDefault="00135CA8">
      <w:r>
        <w:separator/>
      </w:r>
    </w:p>
  </w:endnote>
  <w:endnote w:type="continuationSeparator" w:id="0">
    <w:p w14:paraId="660EC05E" w14:textId="77777777" w:rsidR="00135CA8" w:rsidRDefault="0013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A586" w14:textId="77777777" w:rsidR="00135CA8" w:rsidRDefault="00135CA8">
      <w:r>
        <w:separator/>
      </w:r>
    </w:p>
  </w:footnote>
  <w:footnote w:type="continuationSeparator" w:id="0">
    <w:p w14:paraId="51B54F18" w14:textId="77777777" w:rsidR="00135CA8" w:rsidRDefault="00135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32FA27DC"/>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DD2350"/>
    <w:multiLevelType w:val="hybridMultilevel"/>
    <w:tmpl w:val="EF1E0906"/>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E4AC9"/>
    <w:multiLevelType w:val="hybridMultilevel"/>
    <w:tmpl w:val="3FE48F24"/>
    <w:lvl w:ilvl="0" w:tplc="20B2D09A">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644096"/>
    <w:multiLevelType w:val="hybridMultilevel"/>
    <w:tmpl w:val="FDCAB646"/>
    <w:lvl w:ilvl="0" w:tplc="03FADBC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A13B76"/>
    <w:multiLevelType w:val="hybridMultilevel"/>
    <w:tmpl w:val="60DEB8FA"/>
    <w:lvl w:ilvl="0" w:tplc="4EE883A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7A53A5C"/>
    <w:multiLevelType w:val="hybridMultilevel"/>
    <w:tmpl w:val="4D8EC130"/>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10C11"/>
    <w:multiLevelType w:val="hybridMultilevel"/>
    <w:tmpl w:val="EC0058BC"/>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172C4"/>
    <w:multiLevelType w:val="hybridMultilevel"/>
    <w:tmpl w:val="97F889FE"/>
    <w:lvl w:ilvl="0" w:tplc="80FEFEB8">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749A7D28"/>
    <w:multiLevelType w:val="hybridMultilevel"/>
    <w:tmpl w:val="683E760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EB65D9F"/>
    <w:multiLevelType w:val="hybridMultilevel"/>
    <w:tmpl w:val="3D30AF1A"/>
    <w:lvl w:ilvl="0" w:tplc="EBF49804">
      <w:start w:val="2"/>
      <w:numFmt w:val="decimal"/>
      <w:lvlText w:val="%1.x"/>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
  </w:num>
  <w:num w:numId="3">
    <w:abstractNumId w:val="27"/>
  </w:num>
  <w:num w:numId="4">
    <w:abstractNumId w:val="26"/>
  </w:num>
  <w:num w:numId="5">
    <w:abstractNumId w:val="14"/>
  </w:num>
  <w:num w:numId="6">
    <w:abstractNumId w:val="18"/>
  </w:num>
  <w:num w:numId="7">
    <w:abstractNumId w:val="5"/>
  </w:num>
  <w:num w:numId="8">
    <w:abstractNumId w:val="15"/>
  </w:num>
  <w:num w:numId="9">
    <w:abstractNumId w:val="12"/>
  </w:num>
  <w:num w:numId="10">
    <w:abstractNumId w:val="11"/>
  </w:num>
  <w:num w:numId="11">
    <w:abstractNumId w:val="23"/>
  </w:num>
  <w:num w:numId="12">
    <w:abstractNumId w:val="30"/>
  </w:num>
  <w:num w:numId="13">
    <w:abstractNumId w:val="16"/>
  </w:num>
  <w:num w:numId="14">
    <w:abstractNumId w:val="8"/>
  </w:num>
  <w:num w:numId="15">
    <w:abstractNumId w:val="9"/>
  </w:num>
  <w:num w:numId="16">
    <w:abstractNumId w:val="0"/>
  </w:num>
  <w:num w:numId="17">
    <w:abstractNumId w:val="1"/>
  </w:num>
  <w:num w:numId="18">
    <w:abstractNumId w:val="24"/>
  </w:num>
  <w:num w:numId="19">
    <w:abstractNumId w:val="22"/>
  </w:num>
  <w:num w:numId="20">
    <w:abstractNumId w:val="7"/>
  </w:num>
  <w:num w:numId="21">
    <w:abstractNumId w:val="29"/>
  </w:num>
  <w:num w:numId="22">
    <w:abstractNumId w:val="10"/>
  </w:num>
  <w:num w:numId="23">
    <w:abstractNumId w:val="17"/>
  </w:num>
  <w:num w:numId="24">
    <w:abstractNumId w:val="6"/>
  </w:num>
  <w:num w:numId="25">
    <w:abstractNumId w:val="2"/>
  </w:num>
  <w:num w:numId="26">
    <w:abstractNumId w:val="31"/>
  </w:num>
  <w:num w:numId="27">
    <w:abstractNumId w:val="4"/>
  </w:num>
  <w:num w:numId="28">
    <w:abstractNumId w:val="19"/>
  </w:num>
  <w:num w:numId="29">
    <w:abstractNumId w:val="25"/>
  </w:num>
  <w:num w:numId="30">
    <w:abstractNumId w:val="28"/>
  </w:num>
  <w:num w:numId="31">
    <w:abstractNumId w:val="20"/>
  </w:num>
  <w:num w:numId="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61F"/>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CA8"/>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2872"/>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0F7B"/>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4F26"/>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F4C"/>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33B"/>
    <w:rsid w:val="00271414"/>
    <w:rsid w:val="00271C16"/>
    <w:rsid w:val="00271E90"/>
    <w:rsid w:val="0027225B"/>
    <w:rsid w:val="00272312"/>
    <w:rsid w:val="002727B4"/>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A0E"/>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5C71"/>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3D7F"/>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4D0B"/>
    <w:rsid w:val="003657DD"/>
    <w:rsid w:val="003658A9"/>
    <w:rsid w:val="00365BBF"/>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1963"/>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09A9"/>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82F"/>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A80"/>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C52"/>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7B1"/>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2F0"/>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62EB"/>
    <w:rsid w:val="00547B7F"/>
    <w:rsid w:val="00547D36"/>
    <w:rsid w:val="00550529"/>
    <w:rsid w:val="0055054C"/>
    <w:rsid w:val="00550CC1"/>
    <w:rsid w:val="00550DDB"/>
    <w:rsid w:val="00551199"/>
    <w:rsid w:val="0055157F"/>
    <w:rsid w:val="00551C1C"/>
    <w:rsid w:val="00552018"/>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2CD"/>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1FC3"/>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BDD"/>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75"/>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198E"/>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4E9"/>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E9"/>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61B"/>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19F"/>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1B8"/>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A54"/>
    <w:rsid w:val="00916ABF"/>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3534"/>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6664"/>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1788"/>
    <w:rsid w:val="00A525F6"/>
    <w:rsid w:val="00A52EEB"/>
    <w:rsid w:val="00A52FE9"/>
    <w:rsid w:val="00A53CE0"/>
    <w:rsid w:val="00A53E9F"/>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61CA"/>
    <w:rsid w:val="00AC0B9E"/>
    <w:rsid w:val="00AC0FBC"/>
    <w:rsid w:val="00AC10B9"/>
    <w:rsid w:val="00AC1146"/>
    <w:rsid w:val="00AC1498"/>
    <w:rsid w:val="00AC15A4"/>
    <w:rsid w:val="00AC26D7"/>
    <w:rsid w:val="00AC274A"/>
    <w:rsid w:val="00AC2B9C"/>
    <w:rsid w:val="00AC2DB0"/>
    <w:rsid w:val="00AC31AF"/>
    <w:rsid w:val="00AC31FB"/>
    <w:rsid w:val="00AC3236"/>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3FF"/>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6B6"/>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48A"/>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6F94"/>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7E9"/>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750"/>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4D03"/>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A0E"/>
    <w:rsid w:val="00D21B6D"/>
    <w:rsid w:val="00D224A1"/>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44C"/>
    <w:rsid w:val="00D53514"/>
    <w:rsid w:val="00D543E3"/>
    <w:rsid w:val="00D54570"/>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663"/>
    <w:rsid w:val="00D63AD7"/>
    <w:rsid w:val="00D63CE8"/>
    <w:rsid w:val="00D63D16"/>
    <w:rsid w:val="00D63F24"/>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A11"/>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F6B"/>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0831"/>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0A81"/>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1DDA"/>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6C0A"/>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DF2"/>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C6C"/>
    <w:rsid w:val="00F40D98"/>
    <w:rsid w:val="00F41C4A"/>
    <w:rsid w:val="00F41F44"/>
    <w:rsid w:val="00F42292"/>
    <w:rsid w:val="00F42673"/>
    <w:rsid w:val="00F4295B"/>
    <w:rsid w:val="00F42D80"/>
    <w:rsid w:val="00F435D7"/>
    <w:rsid w:val="00F43699"/>
    <w:rsid w:val="00F436E2"/>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B2F"/>
    <w:rsid w:val="00FF0437"/>
    <w:rsid w:val="00FF0A98"/>
    <w:rsid w:val="00FF1394"/>
    <w:rsid w:val="00FF1639"/>
    <w:rsid w:val="00FF16DB"/>
    <w:rsid w:val="00FF1E3A"/>
    <w:rsid w:val="00FF2836"/>
    <w:rsid w:val="00FF3088"/>
    <w:rsid w:val="00FF3153"/>
    <w:rsid w:val="00FF40C3"/>
    <w:rsid w:val="00FF58D8"/>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2022-09-29T10:41:00Z</dcterms:created>
  <dcterms:modified xsi:type="dcterms:W3CDTF">2022-09-29T10:41:00Z</dcterms:modified>
</cp:coreProperties>
</file>